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6D7" w:rsidRDefault="00080CAD">
      <w:r>
        <w:rPr>
          <w:noProof/>
        </w:rPr>
        <w:drawing>
          <wp:inline distT="0" distB="0" distL="0" distR="0">
            <wp:extent cx="5391150" cy="8086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undations.jpg"/>
                    <pic:cNvPicPr/>
                  </pic:nvPicPr>
                  <pic:blipFill>
                    <a:blip r:embed="rId5">
                      <a:extLst>
                        <a:ext uri="{28A0092B-C50C-407E-A947-70E740481C1C}">
                          <a14:useLocalDpi xmlns:a14="http://schemas.microsoft.com/office/drawing/2010/main" val="0"/>
                        </a:ext>
                      </a:extLst>
                    </a:blip>
                    <a:stretch>
                      <a:fillRect/>
                    </a:stretch>
                  </pic:blipFill>
                  <pic:spPr>
                    <a:xfrm>
                      <a:off x="0" y="0"/>
                      <a:ext cx="5391150" cy="8086725"/>
                    </a:xfrm>
                    <a:prstGeom prst="rect">
                      <a:avLst/>
                    </a:prstGeom>
                  </pic:spPr>
                </pic:pic>
              </a:graphicData>
            </a:graphic>
          </wp:inline>
        </w:drawing>
      </w:r>
    </w:p>
    <w:p w:rsidR="00080CAD" w:rsidRDefault="00080CAD"/>
    <w:p w:rsidR="00080CAD" w:rsidRDefault="00080CAD"/>
    <w:p w:rsidR="00080CAD" w:rsidRPr="00A52BA5" w:rsidRDefault="00080CAD">
      <w:pPr>
        <w:rPr>
          <w:rFonts w:ascii="Arial" w:hAnsi="Arial" w:cs="Arial"/>
          <w:sz w:val="28"/>
          <w:szCs w:val="28"/>
        </w:rPr>
      </w:pPr>
      <w:r w:rsidRPr="00A52BA5">
        <w:rPr>
          <w:rFonts w:ascii="Arial" w:hAnsi="Arial" w:cs="Arial"/>
          <w:sz w:val="28"/>
          <w:szCs w:val="28"/>
        </w:rPr>
        <w:lastRenderedPageBreak/>
        <w:t>Foundations is an introductory theology course designed for anyone who wants to increase their theological confidence: whether you're a new leader or just curious and want to grow in your faith. The sessions take place once a week in the evening in local hubs, for those who can’t commit to a full-time or even part time programme. Over two terms, you’ll build confidence in reading the Bible, grasping core Christian doctrine, understanding church history, and thinking clearly about mission, always with local church leadership in view. Sessions are accessible (no prior study required), but the course is academically robust and designed to help you grow in clarity, humility, and wisdom. We've filming our brilliant Cranmer Hall lecturers and other leader academics from further afield to bring deep and accessible Theology to your doorstep.</w:t>
      </w:r>
      <w:r w:rsidRPr="00A52BA5">
        <w:rPr>
          <w:rFonts w:ascii="Arial" w:hAnsi="Arial" w:cs="Arial"/>
          <w:sz w:val="28"/>
          <w:szCs w:val="28"/>
        </w:rPr>
        <w:br/>
      </w:r>
      <w:r w:rsidRPr="00A52BA5">
        <w:rPr>
          <w:rFonts w:ascii="Arial" w:hAnsi="Arial" w:cs="Arial"/>
          <w:sz w:val="28"/>
          <w:szCs w:val="28"/>
        </w:rPr>
        <w:br/>
        <w:t>This coming academic year our hubs will be in Sunderland, Durham, and Darlington.</w:t>
      </w:r>
    </w:p>
    <w:p w:rsidR="00080CAD" w:rsidRPr="00A52BA5" w:rsidRDefault="00080CAD">
      <w:pPr>
        <w:rPr>
          <w:rFonts w:ascii="Arial" w:hAnsi="Arial" w:cs="Arial"/>
          <w:sz w:val="28"/>
          <w:szCs w:val="28"/>
        </w:rPr>
      </w:pPr>
    </w:p>
    <w:p w:rsidR="00080CAD" w:rsidRPr="004B72B6" w:rsidRDefault="00080CAD" w:rsidP="00080CAD">
      <w:pPr>
        <w:rPr>
          <w:rFonts w:ascii="Arial" w:hAnsi="Arial" w:cs="Arial"/>
          <w:b/>
          <w:sz w:val="28"/>
          <w:szCs w:val="28"/>
        </w:rPr>
      </w:pPr>
      <w:r w:rsidRPr="004B72B6">
        <w:rPr>
          <w:rFonts w:ascii="Arial" w:hAnsi="Arial" w:cs="Arial"/>
          <w:b/>
          <w:sz w:val="28"/>
          <w:szCs w:val="28"/>
        </w:rPr>
        <w:t>Learning outcomes</w:t>
      </w:r>
      <w:r w:rsidR="00D5757F" w:rsidRPr="004B72B6">
        <w:rPr>
          <w:rFonts w:ascii="Arial" w:hAnsi="Arial" w:cs="Arial"/>
          <w:b/>
          <w:sz w:val="28"/>
          <w:szCs w:val="28"/>
        </w:rPr>
        <w:t>:</w:t>
      </w:r>
      <w:r w:rsidRPr="004B72B6">
        <w:rPr>
          <w:rFonts w:ascii="Arial" w:hAnsi="Arial" w:cs="Arial"/>
          <w:b/>
          <w:sz w:val="28"/>
          <w:szCs w:val="28"/>
        </w:rPr>
        <w:br/>
      </w:r>
    </w:p>
    <w:p w:rsidR="00080CAD" w:rsidRPr="00A52BA5" w:rsidRDefault="00080CAD" w:rsidP="00080CAD">
      <w:pPr>
        <w:rPr>
          <w:rFonts w:ascii="Arial" w:hAnsi="Arial" w:cs="Arial"/>
          <w:sz w:val="28"/>
          <w:szCs w:val="28"/>
        </w:rPr>
      </w:pPr>
      <w:r w:rsidRPr="00A52BA5">
        <w:rPr>
          <w:rFonts w:ascii="Arial" w:hAnsi="Arial" w:cs="Arial"/>
          <w:sz w:val="28"/>
          <w:szCs w:val="28"/>
        </w:rPr>
        <w:t>This course will help you:</w:t>
      </w:r>
    </w:p>
    <w:p w:rsidR="00080CAD" w:rsidRPr="00A52BA5" w:rsidRDefault="00080CAD" w:rsidP="00080CAD">
      <w:pPr>
        <w:numPr>
          <w:ilvl w:val="0"/>
          <w:numId w:val="1"/>
        </w:numPr>
        <w:rPr>
          <w:rFonts w:ascii="Arial" w:hAnsi="Arial" w:cs="Arial"/>
          <w:sz w:val="28"/>
          <w:szCs w:val="28"/>
        </w:rPr>
      </w:pPr>
      <w:r w:rsidRPr="00A52BA5">
        <w:rPr>
          <w:rFonts w:ascii="Arial" w:hAnsi="Arial" w:cs="Arial"/>
          <w:sz w:val="28"/>
          <w:szCs w:val="28"/>
        </w:rPr>
        <w:t>Read the Bible with greater confidence, using sound interpretive tools and encourage good theological instincts.</w:t>
      </w:r>
    </w:p>
    <w:p w:rsidR="00080CAD" w:rsidRPr="00A52BA5" w:rsidRDefault="00080CAD" w:rsidP="00080CAD">
      <w:pPr>
        <w:numPr>
          <w:ilvl w:val="0"/>
          <w:numId w:val="1"/>
        </w:numPr>
        <w:rPr>
          <w:rFonts w:ascii="Arial" w:hAnsi="Arial" w:cs="Arial"/>
          <w:sz w:val="28"/>
          <w:szCs w:val="28"/>
        </w:rPr>
      </w:pPr>
      <w:r w:rsidRPr="00A52BA5">
        <w:rPr>
          <w:rFonts w:ascii="Arial" w:hAnsi="Arial" w:cs="Arial"/>
          <w:sz w:val="28"/>
          <w:szCs w:val="28"/>
        </w:rPr>
        <w:t>Summarise the core claims of Christian doctrine (e.g., Trinity, Creation, Spirit) and explain why they matter for discipleship and leadership.</w:t>
      </w:r>
    </w:p>
    <w:p w:rsidR="00080CAD" w:rsidRPr="00A52BA5" w:rsidRDefault="00080CAD" w:rsidP="00080CAD">
      <w:pPr>
        <w:numPr>
          <w:ilvl w:val="0"/>
          <w:numId w:val="1"/>
        </w:numPr>
        <w:rPr>
          <w:rFonts w:ascii="Arial" w:hAnsi="Arial" w:cs="Arial"/>
          <w:sz w:val="28"/>
          <w:szCs w:val="28"/>
        </w:rPr>
      </w:pPr>
      <w:r w:rsidRPr="00A52BA5">
        <w:rPr>
          <w:rFonts w:ascii="Arial" w:hAnsi="Arial" w:cs="Arial"/>
          <w:sz w:val="28"/>
          <w:szCs w:val="28"/>
        </w:rPr>
        <w:t>Trace key moments in church history and identify how the past continues to shape the Church today.</w:t>
      </w:r>
    </w:p>
    <w:p w:rsidR="00080CAD" w:rsidRDefault="00080CAD" w:rsidP="00080CAD">
      <w:pPr>
        <w:numPr>
          <w:ilvl w:val="0"/>
          <w:numId w:val="1"/>
        </w:numPr>
        <w:rPr>
          <w:rFonts w:ascii="Arial" w:hAnsi="Arial" w:cs="Arial"/>
          <w:sz w:val="28"/>
          <w:szCs w:val="28"/>
        </w:rPr>
      </w:pPr>
      <w:r w:rsidRPr="00A52BA5">
        <w:rPr>
          <w:rFonts w:ascii="Arial" w:hAnsi="Arial" w:cs="Arial"/>
          <w:sz w:val="28"/>
          <w:szCs w:val="28"/>
        </w:rPr>
        <w:t>Think more clearly about mission and evangelism in contemporary culture, with a focus on faithful local practice.</w:t>
      </w:r>
    </w:p>
    <w:p w:rsidR="00A52BA5" w:rsidRPr="00A52BA5" w:rsidRDefault="00A52BA5" w:rsidP="00A52BA5">
      <w:pPr>
        <w:rPr>
          <w:rFonts w:ascii="Arial" w:hAnsi="Arial" w:cs="Arial"/>
          <w:sz w:val="28"/>
          <w:szCs w:val="28"/>
        </w:rPr>
      </w:pPr>
    </w:p>
    <w:p w:rsidR="00A52BA5" w:rsidRDefault="00A52BA5" w:rsidP="00080CAD">
      <w:pPr>
        <w:rPr>
          <w:rFonts w:ascii="Arial" w:hAnsi="Arial" w:cs="Arial"/>
          <w:sz w:val="28"/>
          <w:szCs w:val="28"/>
        </w:rPr>
      </w:pPr>
    </w:p>
    <w:p w:rsidR="00A52BA5" w:rsidRDefault="00A52BA5" w:rsidP="00080CAD">
      <w:pPr>
        <w:rPr>
          <w:rFonts w:ascii="Arial" w:hAnsi="Arial" w:cs="Arial"/>
          <w:sz w:val="28"/>
          <w:szCs w:val="28"/>
        </w:rPr>
      </w:pPr>
    </w:p>
    <w:p w:rsidR="00A52BA5" w:rsidRDefault="00A52BA5" w:rsidP="00080CAD">
      <w:pPr>
        <w:rPr>
          <w:rFonts w:ascii="Arial" w:hAnsi="Arial" w:cs="Arial"/>
          <w:sz w:val="28"/>
          <w:szCs w:val="28"/>
        </w:rPr>
      </w:pPr>
    </w:p>
    <w:p w:rsidR="00A52BA5" w:rsidRDefault="00A52BA5" w:rsidP="00080CAD">
      <w:pPr>
        <w:rPr>
          <w:rFonts w:ascii="Arial" w:hAnsi="Arial" w:cs="Arial"/>
          <w:sz w:val="28"/>
          <w:szCs w:val="28"/>
        </w:rPr>
      </w:pPr>
    </w:p>
    <w:p w:rsidR="00080CAD" w:rsidRPr="004B72B6" w:rsidRDefault="00080CAD" w:rsidP="00080CAD">
      <w:pPr>
        <w:rPr>
          <w:rFonts w:ascii="Arial" w:hAnsi="Arial" w:cs="Arial"/>
          <w:b/>
          <w:sz w:val="28"/>
          <w:szCs w:val="28"/>
        </w:rPr>
      </w:pPr>
      <w:r w:rsidRPr="004B72B6">
        <w:rPr>
          <w:rFonts w:ascii="Arial" w:hAnsi="Arial" w:cs="Arial"/>
          <w:b/>
          <w:sz w:val="28"/>
          <w:szCs w:val="28"/>
        </w:rPr>
        <w:lastRenderedPageBreak/>
        <w:t>Entry Requirements</w:t>
      </w:r>
      <w:r w:rsidR="004B72B6">
        <w:rPr>
          <w:rFonts w:ascii="Arial" w:hAnsi="Arial" w:cs="Arial"/>
          <w:b/>
          <w:sz w:val="28"/>
          <w:szCs w:val="28"/>
        </w:rPr>
        <w:t>:</w:t>
      </w:r>
    </w:p>
    <w:p w:rsidR="00080CAD" w:rsidRPr="00A52BA5" w:rsidRDefault="00080CAD" w:rsidP="00080CAD">
      <w:pPr>
        <w:rPr>
          <w:rFonts w:ascii="Arial" w:hAnsi="Arial" w:cs="Arial"/>
          <w:sz w:val="28"/>
          <w:szCs w:val="28"/>
        </w:rPr>
      </w:pPr>
      <w:r w:rsidRPr="00A52BA5">
        <w:rPr>
          <w:rFonts w:ascii="Arial" w:hAnsi="Arial" w:cs="Arial"/>
          <w:sz w:val="28"/>
          <w:szCs w:val="28"/>
        </w:rPr>
        <w:br/>
        <w:t>Foundations is open to anyone exploring or serving in lay leadership in a local church (including those involved in new worshipping communities). You do not need prior theological study or experience. What you do need is a willingness to learn, to participate in discussion, and to apply what you’re learning to the life of your church community. If you’re unsure whether Foundations is right for you, we’re happy to help you think it through.</w:t>
      </w:r>
    </w:p>
    <w:p w:rsidR="00080CAD" w:rsidRPr="00A52BA5" w:rsidRDefault="00080CAD" w:rsidP="00080CAD">
      <w:pPr>
        <w:rPr>
          <w:rFonts w:ascii="Arial" w:hAnsi="Arial" w:cs="Arial"/>
          <w:sz w:val="28"/>
          <w:szCs w:val="28"/>
        </w:rPr>
      </w:pPr>
    </w:p>
    <w:p w:rsidR="00080CAD" w:rsidRPr="00A52BA5" w:rsidRDefault="00080CAD" w:rsidP="00080CAD">
      <w:pPr>
        <w:rPr>
          <w:rFonts w:ascii="Arial" w:hAnsi="Arial" w:cs="Arial"/>
          <w:sz w:val="28"/>
          <w:szCs w:val="28"/>
        </w:rPr>
      </w:pPr>
      <w:r w:rsidRPr="00A52BA5">
        <w:rPr>
          <w:rFonts w:ascii="Arial" w:hAnsi="Arial" w:cs="Arial"/>
          <w:sz w:val="28"/>
          <w:szCs w:val="28"/>
          <w:highlight w:val="yellow"/>
        </w:rPr>
        <w:t>For next academic year only, this course is fully funded for all Church of England students in the Dioceses of Durham</w:t>
      </w:r>
      <w:r w:rsidRPr="00A52BA5">
        <w:rPr>
          <w:rFonts w:ascii="Arial" w:hAnsi="Arial" w:cs="Arial"/>
          <w:sz w:val="28"/>
          <w:szCs w:val="28"/>
        </w:rPr>
        <w:t xml:space="preserve"> and Newcastle. For everyone else it's £400 for the whole course, and you can pay in instalments if that helps</w:t>
      </w:r>
      <w:r w:rsidR="00D5757F" w:rsidRPr="00A52BA5">
        <w:rPr>
          <w:rFonts w:ascii="Arial" w:hAnsi="Arial" w:cs="Arial"/>
          <w:sz w:val="28"/>
          <w:szCs w:val="28"/>
        </w:rPr>
        <w:t>.</w:t>
      </w:r>
    </w:p>
    <w:p w:rsidR="00A52BA5" w:rsidRDefault="00A52BA5" w:rsidP="00080CAD">
      <w:pPr>
        <w:rPr>
          <w:rFonts w:ascii="Arial" w:hAnsi="Arial" w:cs="Arial"/>
          <w:b/>
          <w:sz w:val="28"/>
          <w:szCs w:val="28"/>
        </w:rPr>
      </w:pPr>
    </w:p>
    <w:p w:rsidR="00D5757F" w:rsidRPr="00A52BA5" w:rsidRDefault="00D5757F" w:rsidP="00080CAD">
      <w:pPr>
        <w:rPr>
          <w:rFonts w:ascii="Arial" w:hAnsi="Arial" w:cs="Arial"/>
          <w:b/>
          <w:sz w:val="28"/>
          <w:szCs w:val="28"/>
        </w:rPr>
      </w:pPr>
      <w:r w:rsidRPr="00A52BA5">
        <w:rPr>
          <w:rFonts w:ascii="Arial" w:hAnsi="Arial" w:cs="Arial"/>
          <w:b/>
          <w:sz w:val="28"/>
          <w:szCs w:val="28"/>
        </w:rPr>
        <w:t>Start date: Sunderland/Darlington – 7</w:t>
      </w:r>
      <w:r w:rsidRPr="00A52BA5">
        <w:rPr>
          <w:rFonts w:ascii="Arial" w:hAnsi="Arial" w:cs="Arial"/>
          <w:b/>
          <w:sz w:val="28"/>
          <w:szCs w:val="28"/>
          <w:vertAlign w:val="superscript"/>
        </w:rPr>
        <w:t>th</w:t>
      </w:r>
      <w:r w:rsidRPr="00A52BA5">
        <w:rPr>
          <w:rFonts w:ascii="Arial" w:hAnsi="Arial" w:cs="Arial"/>
          <w:b/>
          <w:sz w:val="28"/>
          <w:szCs w:val="28"/>
        </w:rPr>
        <w:t xml:space="preserve"> Oct or Durham 8</w:t>
      </w:r>
      <w:r w:rsidRPr="00A52BA5">
        <w:rPr>
          <w:rFonts w:ascii="Arial" w:hAnsi="Arial" w:cs="Arial"/>
          <w:b/>
          <w:sz w:val="28"/>
          <w:szCs w:val="28"/>
          <w:vertAlign w:val="superscript"/>
        </w:rPr>
        <w:t>th</w:t>
      </w:r>
      <w:r w:rsidRPr="00A52BA5">
        <w:rPr>
          <w:rFonts w:ascii="Arial" w:hAnsi="Arial" w:cs="Arial"/>
          <w:b/>
          <w:sz w:val="28"/>
          <w:szCs w:val="28"/>
        </w:rPr>
        <w:t xml:space="preserve"> Oct.</w:t>
      </w:r>
    </w:p>
    <w:p w:rsidR="00B017B3" w:rsidRPr="00A52BA5" w:rsidRDefault="00A52BA5" w:rsidP="00080CAD">
      <w:pPr>
        <w:rPr>
          <w:rFonts w:ascii="Arial" w:hAnsi="Arial" w:cs="Arial"/>
          <w:b/>
          <w:sz w:val="28"/>
          <w:szCs w:val="28"/>
        </w:rPr>
      </w:pPr>
      <w:r w:rsidRPr="00A52BA5">
        <w:rPr>
          <w:rFonts w:ascii="Arial" w:hAnsi="Arial" w:cs="Arial"/>
          <w:b/>
          <w:sz w:val="28"/>
          <w:szCs w:val="28"/>
        </w:rPr>
        <w:t>All sessions 7.30pm – 9pm</w:t>
      </w:r>
    </w:p>
    <w:p w:rsidR="00D5757F" w:rsidRPr="00A52BA5" w:rsidRDefault="00D5757F" w:rsidP="00D5757F">
      <w:pPr>
        <w:pStyle w:val="NoSpacing"/>
        <w:rPr>
          <w:rFonts w:ascii="Arial" w:hAnsi="Arial" w:cs="Arial"/>
          <w:b/>
          <w:sz w:val="28"/>
          <w:szCs w:val="28"/>
        </w:rPr>
      </w:pPr>
    </w:p>
    <w:p w:rsidR="00D5757F" w:rsidRDefault="00D5757F" w:rsidP="00D5757F">
      <w:pPr>
        <w:pStyle w:val="NoSpacing"/>
        <w:rPr>
          <w:rFonts w:ascii="Arial" w:hAnsi="Arial" w:cs="Arial"/>
          <w:b/>
        </w:rPr>
      </w:pPr>
    </w:p>
    <w:tbl>
      <w:tblPr>
        <w:tblStyle w:val="TableGrid"/>
        <w:tblW w:w="0" w:type="auto"/>
        <w:tblLook w:val="04A0" w:firstRow="1" w:lastRow="0" w:firstColumn="1" w:lastColumn="0" w:noHBand="0" w:noVBand="1"/>
      </w:tblPr>
      <w:tblGrid>
        <w:gridCol w:w="988"/>
        <w:gridCol w:w="2126"/>
        <w:gridCol w:w="5902"/>
      </w:tblGrid>
      <w:tr w:rsidR="00D5757F" w:rsidTr="00D5757F">
        <w:tc>
          <w:tcPr>
            <w:tcW w:w="988" w:type="dxa"/>
          </w:tcPr>
          <w:p w:rsidR="00D5757F" w:rsidRDefault="00D5757F" w:rsidP="00D5757F">
            <w:pPr>
              <w:pStyle w:val="NoSpacing"/>
              <w:rPr>
                <w:rFonts w:ascii="Arial" w:hAnsi="Arial" w:cs="Arial"/>
                <w:b/>
              </w:rPr>
            </w:pPr>
            <w:r>
              <w:rPr>
                <w:rFonts w:ascii="Arial" w:hAnsi="Arial" w:cs="Arial"/>
                <w:b/>
              </w:rPr>
              <w:t>Term 1</w:t>
            </w:r>
          </w:p>
          <w:p w:rsidR="001517E9" w:rsidRDefault="001517E9" w:rsidP="00D5757F">
            <w:pPr>
              <w:pStyle w:val="NoSpacing"/>
              <w:rPr>
                <w:rFonts w:ascii="Arial" w:hAnsi="Arial" w:cs="Arial"/>
                <w:b/>
              </w:rPr>
            </w:pPr>
          </w:p>
        </w:tc>
        <w:tc>
          <w:tcPr>
            <w:tcW w:w="2126" w:type="dxa"/>
          </w:tcPr>
          <w:p w:rsidR="00D5757F" w:rsidRDefault="00D5757F" w:rsidP="00D5757F">
            <w:pPr>
              <w:pStyle w:val="NoSpacing"/>
              <w:rPr>
                <w:rFonts w:ascii="Arial" w:hAnsi="Arial" w:cs="Arial"/>
                <w:b/>
              </w:rPr>
            </w:pPr>
          </w:p>
        </w:tc>
        <w:tc>
          <w:tcPr>
            <w:tcW w:w="5902" w:type="dxa"/>
          </w:tcPr>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 xml:space="preserve">Week 1 </w:t>
            </w:r>
          </w:p>
        </w:tc>
        <w:tc>
          <w:tcPr>
            <w:tcW w:w="2126" w:type="dxa"/>
          </w:tcPr>
          <w:p w:rsidR="00D5757F" w:rsidRDefault="00D5757F" w:rsidP="00D5757F">
            <w:pPr>
              <w:pStyle w:val="NoSpacing"/>
              <w:rPr>
                <w:rFonts w:ascii="Arial" w:hAnsi="Arial" w:cs="Arial"/>
                <w:b/>
              </w:rPr>
            </w:pPr>
          </w:p>
        </w:tc>
        <w:tc>
          <w:tcPr>
            <w:tcW w:w="5902" w:type="dxa"/>
          </w:tcPr>
          <w:p w:rsidR="00D5757F" w:rsidRPr="00D5757F" w:rsidRDefault="00D5757F" w:rsidP="00D5757F">
            <w:pPr>
              <w:pStyle w:val="NoSpacing"/>
              <w:rPr>
                <w:rFonts w:ascii="Arial" w:hAnsi="Arial" w:cs="Arial"/>
                <w:b/>
              </w:rPr>
            </w:pPr>
            <w:r w:rsidRPr="00D5757F">
              <w:rPr>
                <w:rFonts w:ascii="Arial" w:hAnsi="Arial" w:cs="Arial"/>
                <w:b/>
              </w:rPr>
              <w:t>Intro, Welcome, and What is Theology and Why Study It?</w:t>
            </w:r>
          </w:p>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Week 2</w:t>
            </w:r>
          </w:p>
        </w:tc>
        <w:tc>
          <w:tcPr>
            <w:tcW w:w="2126" w:type="dxa"/>
          </w:tcPr>
          <w:p w:rsidR="00D5757F" w:rsidRDefault="00D5757F" w:rsidP="00D5757F">
            <w:pPr>
              <w:pStyle w:val="NoSpacing"/>
              <w:rPr>
                <w:rFonts w:ascii="Arial" w:hAnsi="Arial" w:cs="Arial"/>
                <w:b/>
              </w:rPr>
            </w:pPr>
            <w:r>
              <w:rPr>
                <w:rFonts w:ascii="Arial" w:hAnsi="Arial" w:cs="Arial"/>
                <w:b/>
              </w:rPr>
              <w:t>Bible Cluster</w:t>
            </w:r>
          </w:p>
        </w:tc>
        <w:tc>
          <w:tcPr>
            <w:tcW w:w="5902" w:type="dxa"/>
          </w:tcPr>
          <w:p w:rsidR="00080CAD" w:rsidRPr="00D5757F" w:rsidRDefault="00080CAD" w:rsidP="00D5757F">
            <w:pPr>
              <w:pStyle w:val="NoSpacing"/>
              <w:rPr>
                <w:rFonts w:ascii="Arial" w:hAnsi="Arial" w:cs="Arial"/>
                <w:b/>
              </w:rPr>
            </w:pPr>
            <w:r w:rsidRPr="00D5757F">
              <w:rPr>
                <w:rFonts w:ascii="Arial" w:hAnsi="Arial" w:cs="Arial"/>
                <w:b/>
              </w:rPr>
              <w:t>Becoming a Community of Readers: Contexts and Movements and Reading the Bible </w:t>
            </w:r>
          </w:p>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Week 3</w:t>
            </w:r>
          </w:p>
        </w:tc>
        <w:tc>
          <w:tcPr>
            <w:tcW w:w="2126" w:type="dxa"/>
          </w:tcPr>
          <w:p w:rsidR="00D5757F" w:rsidRDefault="00D5757F" w:rsidP="00D5757F">
            <w:pPr>
              <w:pStyle w:val="NoSpacing"/>
              <w:rPr>
                <w:rFonts w:ascii="Arial" w:hAnsi="Arial" w:cs="Arial"/>
                <w:b/>
              </w:rPr>
            </w:pPr>
          </w:p>
        </w:tc>
        <w:tc>
          <w:tcPr>
            <w:tcW w:w="5902" w:type="dxa"/>
          </w:tcPr>
          <w:p w:rsidR="00080CAD" w:rsidRPr="00D5757F" w:rsidRDefault="00080CAD" w:rsidP="00D5757F">
            <w:pPr>
              <w:pStyle w:val="NoSpacing"/>
              <w:rPr>
                <w:rFonts w:ascii="Arial" w:hAnsi="Arial" w:cs="Arial"/>
                <w:b/>
              </w:rPr>
            </w:pPr>
            <w:r w:rsidRPr="00D5757F">
              <w:rPr>
                <w:rFonts w:ascii="Arial" w:hAnsi="Arial" w:cs="Arial"/>
                <w:b/>
              </w:rPr>
              <w:t>Reading the Old Testament, parts 1 &amp; 2</w:t>
            </w:r>
          </w:p>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Week 4</w:t>
            </w:r>
          </w:p>
        </w:tc>
        <w:tc>
          <w:tcPr>
            <w:tcW w:w="2126" w:type="dxa"/>
          </w:tcPr>
          <w:p w:rsidR="00D5757F" w:rsidRDefault="00D5757F" w:rsidP="00D5757F">
            <w:pPr>
              <w:pStyle w:val="NoSpacing"/>
              <w:rPr>
                <w:rFonts w:ascii="Arial" w:hAnsi="Arial" w:cs="Arial"/>
                <w:b/>
              </w:rPr>
            </w:pPr>
          </w:p>
        </w:tc>
        <w:tc>
          <w:tcPr>
            <w:tcW w:w="5902" w:type="dxa"/>
          </w:tcPr>
          <w:p w:rsidR="00080CAD" w:rsidRPr="00D5757F" w:rsidRDefault="00080CAD" w:rsidP="00D5757F">
            <w:pPr>
              <w:pStyle w:val="NoSpacing"/>
              <w:rPr>
                <w:rFonts w:ascii="Arial" w:hAnsi="Arial" w:cs="Arial"/>
                <w:b/>
              </w:rPr>
            </w:pPr>
            <w:r w:rsidRPr="00D5757F">
              <w:rPr>
                <w:rFonts w:ascii="Arial" w:hAnsi="Arial" w:cs="Arial"/>
                <w:b/>
              </w:rPr>
              <w:t>Reading the New Testament, parts 1 &amp; 2 </w:t>
            </w:r>
          </w:p>
          <w:p w:rsidR="00D5757F" w:rsidRDefault="00D5757F" w:rsidP="00D5757F">
            <w:pPr>
              <w:pStyle w:val="NoSpacing"/>
              <w:rPr>
                <w:rFonts w:ascii="Arial" w:hAnsi="Arial" w:cs="Arial"/>
                <w:b/>
              </w:rPr>
            </w:pPr>
          </w:p>
        </w:tc>
      </w:tr>
      <w:tr w:rsidR="00D5757F" w:rsidTr="00D5757F">
        <w:tc>
          <w:tcPr>
            <w:tcW w:w="988" w:type="dxa"/>
          </w:tcPr>
          <w:p w:rsidR="00D5757F" w:rsidRPr="00D5757F" w:rsidRDefault="00D5757F" w:rsidP="00D5757F">
            <w:pPr>
              <w:pStyle w:val="NoSpacing"/>
              <w:rPr>
                <w:rFonts w:ascii="Arial" w:hAnsi="Arial" w:cs="Arial"/>
                <w:b/>
              </w:rPr>
            </w:pPr>
            <w:r w:rsidRPr="00D5757F">
              <w:rPr>
                <w:rFonts w:ascii="Arial" w:hAnsi="Arial" w:cs="Arial"/>
                <w:b/>
              </w:rPr>
              <w:t>Week 5</w:t>
            </w:r>
          </w:p>
        </w:tc>
        <w:tc>
          <w:tcPr>
            <w:tcW w:w="2126" w:type="dxa"/>
          </w:tcPr>
          <w:p w:rsidR="00080CAD" w:rsidRPr="00D5757F" w:rsidRDefault="00080CAD" w:rsidP="00D5757F">
            <w:pPr>
              <w:pStyle w:val="NoSpacing"/>
              <w:rPr>
                <w:rFonts w:ascii="Arial" w:hAnsi="Arial" w:cs="Arial"/>
                <w:b/>
                <w:iCs/>
              </w:rPr>
            </w:pPr>
            <w:r w:rsidRPr="00D5757F">
              <w:rPr>
                <w:rFonts w:ascii="Arial" w:hAnsi="Arial" w:cs="Arial"/>
                <w:b/>
                <w:iCs/>
              </w:rPr>
              <w:t>Doctrine Cluster</w:t>
            </w:r>
          </w:p>
          <w:p w:rsidR="00D5757F" w:rsidRPr="00D5757F" w:rsidRDefault="00D5757F" w:rsidP="00D5757F">
            <w:pPr>
              <w:pStyle w:val="NoSpacing"/>
              <w:rPr>
                <w:rFonts w:ascii="Arial" w:hAnsi="Arial" w:cs="Arial"/>
                <w:b/>
              </w:rPr>
            </w:pPr>
          </w:p>
        </w:tc>
        <w:tc>
          <w:tcPr>
            <w:tcW w:w="5902" w:type="dxa"/>
          </w:tcPr>
          <w:p w:rsidR="00080CAD" w:rsidRPr="00D5757F" w:rsidRDefault="00080CAD" w:rsidP="00D5757F">
            <w:pPr>
              <w:pStyle w:val="NoSpacing"/>
              <w:rPr>
                <w:rFonts w:ascii="Arial" w:hAnsi="Arial" w:cs="Arial"/>
                <w:b/>
              </w:rPr>
            </w:pPr>
            <w:r w:rsidRPr="00D5757F">
              <w:rPr>
                <w:rFonts w:ascii="Arial" w:hAnsi="Arial" w:cs="Arial"/>
                <w:b/>
              </w:rPr>
              <w:t>How (Not) to be a Heretic: An Intro to Doctrine, parts 1 &amp; 2 </w:t>
            </w:r>
          </w:p>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Week 6</w:t>
            </w:r>
          </w:p>
        </w:tc>
        <w:tc>
          <w:tcPr>
            <w:tcW w:w="2126" w:type="dxa"/>
          </w:tcPr>
          <w:p w:rsidR="00D5757F" w:rsidRDefault="00D5757F" w:rsidP="00D5757F">
            <w:pPr>
              <w:pStyle w:val="NoSpacing"/>
              <w:rPr>
                <w:rFonts w:ascii="Arial" w:hAnsi="Arial" w:cs="Arial"/>
                <w:b/>
              </w:rPr>
            </w:pPr>
          </w:p>
        </w:tc>
        <w:tc>
          <w:tcPr>
            <w:tcW w:w="5902" w:type="dxa"/>
          </w:tcPr>
          <w:p w:rsidR="00D5757F" w:rsidRPr="00D5757F" w:rsidRDefault="00080CAD" w:rsidP="00D5757F">
            <w:pPr>
              <w:pStyle w:val="NoSpacing"/>
              <w:rPr>
                <w:rFonts w:ascii="Arial" w:hAnsi="Arial" w:cs="Arial"/>
                <w:b/>
              </w:rPr>
            </w:pPr>
            <w:r w:rsidRPr="00D5757F">
              <w:rPr>
                <w:rFonts w:ascii="Arial" w:hAnsi="Arial" w:cs="Arial"/>
                <w:b/>
              </w:rPr>
              <w:t>Who is Our God? His Attributes and The Trinity </w:t>
            </w:r>
          </w:p>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Week 7</w:t>
            </w:r>
          </w:p>
        </w:tc>
        <w:tc>
          <w:tcPr>
            <w:tcW w:w="2126" w:type="dxa"/>
          </w:tcPr>
          <w:p w:rsidR="00D5757F" w:rsidRDefault="00D5757F" w:rsidP="00D5757F">
            <w:pPr>
              <w:pStyle w:val="NoSpacing"/>
              <w:rPr>
                <w:rFonts w:ascii="Arial" w:hAnsi="Arial" w:cs="Arial"/>
                <w:b/>
              </w:rPr>
            </w:pPr>
          </w:p>
        </w:tc>
        <w:tc>
          <w:tcPr>
            <w:tcW w:w="5902" w:type="dxa"/>
          </w:tcPr>
          <w:p w:rsidR="00D5757F" w:rsidRDefault="00D5757F" w:rsidP="00D5757F">
            <w:pPr>
              <w:pStyle w:val="NoSpacing"/>
              <w:rPr>
                <w:rFonts w:ascii="Arial" w:hAnsi="Arial" w:cs="Arial"/>
                <w:b/>
              </w:rPr>
            </w:pPr>
            <w:r>
              <w:rPr>
                <w:rFonts w:ascii="Arial" w:hAnsi="Arial" w:cs="Arial"/>
                <w:b/>
              </w:rPr>
              <w:t>Creation</w:t>
            </w:r>
          </w:p>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Week 8</w:t>
            </w:r>
          </w:p>
        </w:tc>
        <w:tc>
          <w:tcPr>
            <w:tcW w:w="2126" w:type="dxa"/>
          </w:tcPr>
          <w:p w:rsidR="00D5757F" w:rsidRDefault="00D5757F" w:rsidP="00D5757F">
            <w:pPr>
              <w:pStyle w:val="NoSpacing"/>
              <w:rPr>
                <w:rFonts w:ascii="Arial" w:hAnsi="Arial" w:cs="Arial"/>
                <w:b/>
              </w:rPr>
            </w:pPr>
          </w:p>
        </w:tc>
        <w:tc>
          <w:tcPr>
            <w:tcW w:w="5902" w:type="dxa"/>
          </w:tcPr>
          <w:p w:rsidR="00080CAD" w:rsidRPr="00D5757F" w:rsidRDefault="00080CAD" w:rsidP="00D5757F">
            <w:pPr>
              <w:pStyle w:val="NoSpacing"/>
              <w:rPr>
                <w:rFonts w:ascii="Arial" w:hAnsi="Arial" w:cs="Arial"/>
                <w:b/>
              </w:rPr>
            </w:pPr>
            <w:r w:rsidRPr="00D5757F">
              <w:rPr>
                <w:rFonts w:ascii="Arial" w:hAnsi="Arial" w:cs="Arial"/>
                <w:b/>
              </w:rPr>
              <w:t>Jesus Christ and How are We Saved? </w:t>
            </w:r>
          </w:p>
          <w:p w:rsidR="00D5757F" w:rsidRDefault="00D5757F" w:rsidP="00D5757F">
            <w:pPr>
              <w:pStyle w:val="NoSpacing"/>
              <w:rPr>
                <w:rFonts w:ascii="Arial" w:hAnsi="Arial" w:cs="Arial"/>
                <w:b/>
              </w:rPr>
            </w:pPr>
          </w:p>
        </w:tc>
      </w:tr>
      <w:tr w:rsidR="00D5757F" w:rsidTr="00D5757F">
        <w:tc>
          <w:tcPr>
            <w:tcW w:w="988" w:type="dxa"/>
          </w:tcPr>
          <w:p w:rsidR="00D5757F" w:rsidRDefault="00D5757F" w:rsidP="00D5757F">
            <w:pPr>
              <w:pStyle w:val="NoSpacing"/>
              <w:rPr>
                <w:rFonts w:ascii="Arial" w:hAnsi="Arial" w:cs="Arial"/>
                <w:b/>
              </w:rPr>
            </w:pPr>
            <w:r>
              <w:rPr>
                <w:rFonts w:ascii="Arial" w:hAnsi="Arial" w:cs="Arial"/>
                <w:b/>
              </w:rPr>
              <w:t>Week 9</w:t>
            </w:r>
          </w:p>
        </w:tc>
        <w:tc>
          <w:tcPr>
            <w:tcW w:w="2126" w:type="dxa"/>
          </w:tcPr>
          <w:p w:rsidR="00D5757F" w:rsidRDefault="00D5757F" w:rsidP="00D5757F">
            <w:pPr>
              <w:pStyle w:val="NoSpacing"/>
              <w:rPr>
                <w:rFonts w:ascii="Arial" w:hAnsi="Arial" w:cs="Arial"/>
                <w:b/>
              </w:rPr>
            </w:pPr>
          </w:p>
        </w:tc>
        <w:tc>
          <w:tcPr>
            <w:tcW w:w="5902" w:type="dxa"/>
          </w:tcPr>
          <w:p w:rsidR="00080CAD" w:rsidRPr="001517E9" w:rsidRDefault="00080CAD" w:rsidP="001517E9">
            <w:pPr>
              <w:pStyle w:val="NoSpacing"/>
              <w:rPr>
                <w:rFonts w:ascii="Arial" w:hAnsi="Arial" w:cs="Arial"/>
                <w:b/>
              </w:rPr>
            </w:pPr>
            <w:r w:rsidRPr="001517E9">
              <w:rPr>
                <w:rFonts w:ascii="Arial" w:hAnsi="Arial" w:cs="Arial"/>
                <w:b/>
              </w:rPr>
              <w:t>The Holy Spirit and Where is This Going? </w:t>
            </w:r>
          </w:p>
          <w:p w:rsidR="00D5757F" w:rsidRDefault="00D5757F" w:rsidP="00D5757F">
            <w:pPr>
              <w:pStyle w:val="NoSpacing"/>
              <w:rPr>
                <w:rFonts w:ascii="Arial" w:hAnsi="Arial" w:cs="Arial"/>
                <w:b/>
              </w:rPr>
            </w:pPr>
          </w:p>
        </w:tc>
      </w:tr>
    </w:tbl>
    <w:p w:rsidR="001517E9" w:rsidRDefault="001517E9" w:rsidP="00D5757F">
      <w:pPr>
        <w:pStyle w:val="NoSpacing"/>
        <w:rPr>
          <w:rFonts w:ascii="Arial" w:hAnsi="Arial" w:cs="Arial"/>
        </w:rPr>
      </w:pPr>
    </w:p>
    <w:tbl>
      <w:tblPr>
        <w:tblStyle w:val="TableGrid"/>
        <w:tblpPr w:leftFromText="180" w:rightFromText="180" w:vertAnchor="text" w:horzAnchor="margin" w:tblpY="-389"/>
        <w:tblW w:w="0" w:type="auto"/>
        <w:tblLook w:val="04A0" w:firstRow="1" w:lastRow="0" w:firstColumn="1" w:lastColumn="0" w:noHBand="0" w:noVBand="1"/>
      </w:tblPr>
      <w:tblGrid>
        <w:gridCol w:w="988"/>
        <w:gridCol w:w="2126"/>
        <w:gridCol w:w="5902"/>
      </w:tblGrid>
      <w:tr w:rsidR="004B72B6" w:rsidRPr="001517E9" w:rsidTr="004B72B6">
        <w:tc>
          <w:tcPr>
            <w:tcW w:w="988" w:type="dxa"/>
          </w:tcPr>
          <w:p w:rsidR="004B72B6" w:rsidRPr="001517E9" w:rsidRDefault="004B72B6" w:rsidP="004B72B6">
            <w:pPr>
              <w:pStyle w:val="NoSpacing"/>
              <w:rPr>
                <w:rFonts w:ascii="Arial" w:hAnsi="Arial" w:cs="Arial"/>
                <w:b/>
              </w:rPr>
            </w:pPr>
            <w:r w:rsidRPr="001517E9">
              <w:rPr>
                <w:rFonts w:ascii="Arial" w:hAnsi="Arial" w:cs="Arial"/>
                <w:b/>
              </w:rPr>
              <w:lastRenderedPageBreak/>
              <w:t xml:space="preserve">Term </w:t>
            </w:r>
            <w:r>
              <w:rPr>
                <w:rFonts w:ascii="Arial" w:hAnsi="Arial" w:cs="Arial"/>
                <w:b/>
              </w:rPr>
              <w:t>2</w:t>
            </w:r>
          </w:p>
          <w:p w:rsidR="004B72B6" w:rsidRPr="001517E9" w:rsidRDefault="004B72B6" w:rsidP="004B72B6">
            <w:pPr>
              <w:pStyle w:val="NoSpacing"/>
              <w:rPr>
                <w:rFonts w:ascii="Arial" w:hAnsi="Arial" w:cs="Arial"/>
                <w:b/>
              </w:rPr>
            </w:pPr>
          </w:p>
        </w:tc>
        <w:tc>
          <w:tcPr>
            <w:tcW w:w="2126" w:type="dxa"/>
          </w:tcPr>
          <w:p w:rsidR="004B72B6" w:rsidRPr="001517E9" w:rsidRDefault="004B72B6" w:rsidP="004B72B6">
            <w:pPr>
              <w:pStyle w:val="NoSpacing"/>
              <w:rPr>
                <w:rFonts w:ascii="Arial" w:hAnsi="Arial" w:cs="Arial"/>
                <w:b/>
              </w:rPr>
            </w:pPr>
          </w:p>
        </w:tc>
        <w:tc>
          <w:tcPr>
            <w:tcW w:w="5902" w:type="dxa"/>
          </w:tcPr>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Pr="001517E9"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10</w:t>
            </w:r>
            <w:r w:rsidRPr="001517E9">
              <w:rPr>
                <w:rFonts w:ascii="Arial" w:hAnsi="Arial" w:cs="Arial"/>
                <w:b/>
              </w:rPr>
              <w:t xml:space="preserve"> </w:t>
            </w:r>
          </w:p>
        </w:tc>
        <w:tc>
          <w:tcPr>
            <w:tcW w:w="2126" w:type="dxa"/>
          </w:tcPr>
          <w:p w:rsidR="004B72B6" w:rsidRPr="001517E9" w:rsidRDefault="004B72B6" w:rsidP="004B72B6">
            <w:pPr>
              <w:pStyle w:val="NoSpacing"/>
              <w:rPr>
                <w:rFonts w:ascii="Arial" w:hAnsi="Arial" w:cs="Arial"/>
                <w:b/>
                <w:iCs/>
              </w:rPr>
            </w:pPr>
            <w:r w:rsidRPr="001517E9">
              <w:rPr>
                <w:rFonts w:ascii="Arial" w:hAnsi="Arial" w:cs="Arial"/>
                <w:b/>
                <w:iCs/>
              </w:rPr>
              <w:t>Ecclesiology and Missiology Cluster </w:t>
            </w:r>
          </w:p>
          <w:p w:rsidR="004B72B6" w:rsidRPr="001517E9" w:rsidRDefault="004B72B6" w:rsidP="004B72B6">
            <w:pPr>
              <w:pStyle w:val="NoSpacing"/>
              <w:rPr>
                <w:rFonts w:ascii="Arial" w:hAnsi="Arial" w:cs="Arial"/>
                <w:b/>
              </w:rPr>
            </w:pPr>
          </w:p>
        </w:tc>
        <w:tc>
          <w:tcPr>
            <w:tcW w:w="5902" w:type="dxa"/>
          </w:tcPr>
          <w:p w:rsidR="004B72B6" w:rsidRPr="001517E9" w:rsidRDefault="004B72B6" w:rsidP="004B72B6">
            <w:pPr>
              <w:pStyle w:val="NoSpacing"/>
              <w:rPr>
                <w:rFonts w:ascii="Arial" w:hAnsi="Arial" w:cs="Arial"/>
                <w:b/>
              </w:rPr>
            </w:pPr>
            <w:r w:rsidRPr="001517E9">
              <w:rPr>
                <w:rFonts w:ascii="Arial" w:hAnsi="Arial" w:cs="Arial"/>
                <w:b/>
              </w:rPr>
              <w:t>What is the Church? </w:t>
            </w:r>
          </w:p>
          <w:p w:rsidR="004B72B6"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Pr="001517E9"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11</w:t>
            </w:r>
          </w:p>
        </w:tc>
        <w:tc>
          <w:tcPr>
            <w:tcW w:w="2126" w:type="dxa"/>
          </w:tcPr>
          <w:p w:rsidR="004B72B6" w:rsidRPr="001517E9" w:rsidRDefault="004B72B6" w:rsidP="004B72B6">
            <w:pPr>
              <w:pStyle w:val="NoSpacing"/>
              <w:rPr>
                <w:rFonts w:ascii="Arial" w:hAnsi="Arial" w:cs="Arial"/>
                <w:b/>
              </w:rPr>
            </w:pPr>
          </w:p>
        </w:tc>
        <w:tc>
          <w:tcPr>
            <w:tcW w:w="5902" w:type="dxa"/>
          </w:tcPr>
          <w:p w:rsidR="004B72B6" w:rsidRDefault="004B72B6" w:rsidP="004B72B6">
            <w:pPr>
              <w:pStyle w:val="NoSpacing"/>
              <w:rPr>
                <w:rFonts w:ascii="Arial" w:hAnsi="Arial" w:cs="Arial"/>
                <w:b/>
              </w:rPr>
            </w:pPr>
            <w:r w:rsidRPr="001517E9">
              <w:rPr>
                <w:rFonts w:ascii="Arial" w:hAnsi="Arial" w:cs="Arial"/>
                <w:b/>
              </w:rPr>
              <w:t>The Mission of God </w:t>
            </w:r>
          </w:p>
          <w:p w:rsidR="004B72B6" w:rsidRPr="001517E9"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Pr="001517E9"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12</w:t>
            </w:r>
          </w:p>
        </w:tc>
        <w:tc>
          <w:tcPr>
            <w:tcW w:w="2126" w:type="dxa"/>
          </w:tcPr>
          <w:p w:rsidR="004B72B6" w:rsidRPr="001517E9" w:rsidRDefault="004B72B6" w:rsidP="004B72B6">
            <w:pPr>
              <w:pStyle w:val="NoSpacing"/>
              <w:rPr>
                <w:rFonts w:ascii="Arial" w:hAnsi="Arial" w:cs="Arial"/>
                <w:b/>
              </w:rPr>
            </w:pPr>
          </w:p>
        </w:tc>
        <w:tc>
          <w:tcPr>
            <w:tcW w:w="5902" w:type="dxa"/>
          </w:tcPr>
          <w:p w:rsidR="004B72B6" w:rsidRDefault="004B72B6" w:rsidP="004B72B6">
            <w:pPr>
              <w:pStyle w:val="NoSpacing"/>
              <w:rPr>
                <w:rFonts w:ascii="Arial" w:hAnsi="Arial" w:cs="Arial"/>
                <w:b/>
              </w:rPr>
            </w:pPr>
            <w:r w:rsidRPr="001517E9">
              <w:rPr>
                <w:rFonts w:ascii="Arial" w:hAnsi="Arial" w:cs="Arial"/>
                <w:b/>
              </w:rPr>
              <w:t>Mission and the Global Church</w:t>
            </w:r>
          </w:p>
          <w:p w:rsidR="004B72B6"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13</w:t>
            </w:r>
          </w:p>
          <w:p w:rsidR="004B72B6" w:rsidRPr="001517E9" w:rsidRDefault="004B72B6" w:rsidP="004B72B6">
            <w:pPr>
              <w:pStyle w:val="NoSpacing"/>
              <w:rPr>
                <w:rFonts w:ascii="Arial" w:hAnsi="Arial" w:cs="Arial"/>
                <w:b/>
              </w:rPr>
            </w:pPr>
          </w:p>
        </w:tc>
        <w:tc>
          <w:tcPr>
            <w:tcW w:w="2126" w:type="dxa"/>
          </w:tcPr>
          <w:p w:rsidR="004B72B6" w:rsidRPr="001517E9" w:rsidRDefault="004B72B6" w:rsidP="004B72B6">
            <w:pPr>
              <w:pStyle w:val="NoSpacing"/>
              <w:rPr>
                <w:rFonts w:ascii="Arial" w:hAnsi="Arial" w:cs="Arial"/>
                <w:b/>
              </w:rPr>
            </w:pPr>
          </w:p>
        </w:tc>
        <w:tc>
          <w:tcPr>
            <w:tcW w:w="5902" w:type="dxa"/>
          </w:tcPr>
          <w:p w:rsidR="004B72B6" w:rsidRDefault="004B72B6" w:rsidP="004B72B6">
            <w:pPr>
              <w:pStyle w:val="NoSpacing"/>
              <w:rPr>
                <w:rFonts w:ascii="Arial" w:hAnsi="Arial" w:cs="Arial"/>
                <w:b/>
              </w:rPr>
            </w:pPr>
            <w:r w:rsidRPr="001517E9">
              <w:rPr>
                <w:rFonts w:ascii="Arial" w:hAnsi="Arial" w:cs="Arial"/>
                <w:b/>
              </w:rPr>
              <w:t>Theology and Justice</w:t>
            </w:r>
          </w:p>
          <w:p w:rsidR="004B72B6" w:rsidRPr="001517E9"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14</w:t>
            </w:r>
          </w:p>
          <w:p w:rsidR="004B72B6" w:rsidRPr="001517E9" w:rsidRDefault="004B72B6" w:rsidP="004B72B6">
            <w:pPr>
              <w:pStyle w:val="NoSpacing"/>
              <w:rPr>
                <w:rFonts w:ascii="Arial" w:hAnsi="Arial" w:cs="Arial"/>
                <w:b/>
              </w:rPr>
            </w:pPr>
          </w:p>
        </w:tc>
        <w:tc>
          <w:tcPr>
            <w:tcW w:w="2126" w:type="dxa"/>
          </w:tcPr>
          <w:p w:rsidR="004B72B6" w:rsidRPr="001517E9" w:rsidRDefault="004B72B6" w:rsidP="004B72B6">
            <w:pPr>
              <w:pStyle w:val="NoSpacing"/>
              <w:rPr>
                <w:rFonts w:ascii="Arial" w:hAnsi="Arial" w:cs="Arial"/>
                <w:b/>
                <w:iCs/>
              </w:rPr>
            </w:pPr>
          </w:p>
          <w:p w:rsidR="004B72B6" w:rsidRPr="001517E9" w:rsidRDefault="004B72B6" w:rsidP="004B72B6">
            <w:pPr>
              <w:pStyle w:val="NoSpacing"/>
              <w:rPr>
                <w:rFonts w:ascii="Arial" w:hAnsi="Arial" w:cs="Arial"/>
                <w:b/>
              </w:rPr>
            </w:pPr>
          </w:p>
        </w:tc>
        <w:tc>
          <w:tcPr>
            <w:tcW w:w="5902" w:type="dxa"/>
          </w:tcPr>
          <w:p w:rsidR="004B72B6" w:rsidRPr="001517E9" w:rsidRDefault="004B72B6" w:rsidP="004B72B6">
            <w:pPr>
              <w:pStyle w:val="NoSpacing"/>
              <w:rPr>
                <w:rFonts w:ascii="Arial" w:hAnsi="Arial" w:cs="Arial"/>
                <w:b/>
              </w:rPr>
            </w:pPr>
            <w:r w:rsidRPr="001517E9">
              <w:rPr>
                <w:rFonts w:ascii="Arial" w:hAnsi="Arial" w:cs="Arial"/>
                <w:b/>
              </w:rPr>
              <w:t>Theology and the Public Square</w:t>
            </w:r>
          </w:p>
          <w:p w:rsidR="004B72B6" w:rsidRPr="001517E9"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15</w:t>
            </w:r>
          </w:p>
          <w:p w:rsidR="004B72B6" w:rsidRPr="001517E9" w:rsidRDefault="004B72B6" w:rsidP="004B72B6">
            <w:pPr>
              <w:pStyle w:val="NoSpacing"/>
              <w:rPr>
                <w:rFonts w:ascii="Arial" w:hAnsi="Arial" w:cs="Arial"/>
                <w:b/>
              </w:rPr>
            </w:pPr>
          </w:p>
        </w:tc>
        <w:tc>
          <w:tcPr>
            <w:tcW w:w="2126" w:type="dxa"/>
          </w:tcPr>
          <w:p w:rsidR="004B72B6" w:rsidRPr="001517E9" w:rsidRDefault="004B72B6" w:rsidP="004B72B6">
            <w:pPr>
              <w:pStyle w:val="NoSpacing"/>
              <w:rPr>
                <w:rFonts w:ascii="Arial" w:hAnsi="Arial" w:cs="Arial"/>
                <w:b/>
              </w:rPr>
            </w:pPr>
          </w:p>
        </w:tc>
        <w:tc>
          <w:tcPr>
            <w:tcW w:w="5902" w:type="dxa"/>
          </w:tcPr>
          <w:p w:rsidR="004B72B6" w:rsidRPr="001517E9" w:rsidRDefault="004B72B6" w:rsidP="004B72B6">
            <w:pPr>
              <w:pStyle w:val="NoSpacing"/>
              <w:rPr>
                <w:rFonts w:ascii="Arial" w:hAnsi="Arial" w:cs="Arial"/>
                <w:b/>
              </w:rPr>
            </w:pPr>
            <w:r w:rsidRPr="001517E9">
              <w:rPr>
                <w:rFonts w:ascii="Arial" w:hAnsi="Arial" w:cs="Arial"/>
                <w:b/>
              </w:rPr>
              <w:t>Apologetics </w:t>
            </w:r>
          </w:p>
          <w:p w:rsidR="004B72B6" w:rsidRPr="001517E9"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16</w:t>
            </w:r>
          </w:p>
          <w:p w:rsidR="004B72B6" w:rsidRPr="001517E9" w:rsidRDefault="004B72B6" w:rsidP="004B72B6">
            <w:pPr>
              <w:pStyle w:val="NoSpacing"/>
              <w:rPr>
                <w:rFonts w:ascii="Arial" w:hAnsi="Arial" w:cs="Arial"/>
                <w:b/>
              </w:rPr>
            </w:pPr>
          </w:p>
        </w:tc>
        <w:tc>
          <w:tcPr>
            <w:tcW w:w="2126" w:type="dxa"/>
          </w:tcPr>
          <w:p w:rsidR="004B72B6" w:rsidRPr="001517E9" w:rsidRDefault="004B72B6" w:rsidP="004B72B6">
            <w:pPr>
              <w:pStyle w:val="NoSpacing"/>
              <w:rPr>
                <w:rFonts w:ascii="Arial" w:hAnsi="Arial" w:cs="Arial"/>
                <w:b/>
                <w:iCs/>
              </w:rPr>
            </w:pPr>
            <w:r w:rsidRPr="001517E9">
              <w:rPr>
                <w:rFonts w:ascii="Arial" w:hAnsi="Arial" w:cs="Arial"/>
                <w:b/>
                <w:iCs/>
              </w:rPr>
              <w:t>Formation and Discipleship Cluster</w:t>
            </w:r>
          </w:p>
          <w:p w:rsidR="004B72B6" w:rsidRPr="001517E9" w:rsidRDefault="004B72B6" w:rsidP="004B72B6">
            <w:pPr>
              <w:pStyle w:val="NoSpacing"/>
              <w:rPr>
                <w:rFonts w:ascii="Arial" w:hAnsi="Arial" w:cs="Arial"/>
                <w:b/>
              </w:rPr>
            </w:pPr>
          </w:p>
        </w:tc>
        <w:tc>
          <w:tcPr>
            <w:tcW w:w="5902" w:type="dxa"/>
          </w:tcPr>
          <w:p w:rsidR="004B72B6" w:rsidRPr="001517E9" w:rsidRDefault="004B72B6" w:rsidP="004B72B6">
            <w:pPr>
              <w:pStyle w:val="NoSpacing"/>
              <w:rPr>
                <w:rFonts w:ascii="Arial" w:hAnsi="Arial" w:cs="Arial"/>
                <w:b/>
              </w:rPr>
            </w:pPr>
            <w:r w:rsidRPr="001517E9">
              <w:rPr>
                <w:rFonts w:ascii="Arial" w:hAnsi="Arial" w:cs="Arial"/>
                <w:b/>
              </w:rPr>
              <w:t>Spirituality, Personal Formation, and Discipleship </w:t>
            </w: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Default="004B72B6" w:rsidP="004B72B6">
            <w:pPr>
              <w:pStyle w:val="NoSpacing"/>
              <w:rPr>
                <w:rFonts w:ascii="Arial" w:hAnsi="Arial" w:cs="Arial"/>
                <w:b/>
              </w:rPr>
            </w:pPr>
            <w:r w:rsidRPr="001517E9">
              <w:rPr>
                <w:rFonts w:ascii="Arial" w:hAnsi="Arial" w:cs="Arial"/>
                <w:b/>
              </w:rPr>
              <w:t>Week</w:t>
            </w:r>
            <w:r>
              <w:rPr>
                <w:rFonts w:ascii="Arial" w:hAnsi="Arial" w:cs="Arial"/>
                <w:b/>
              </w:rPr>
              <w:t xml:space="preserve"> 17</w:t>
            </w:r>
          </w:p>
          <w:p w:rsidR="004B72B6" w:rsidRPr="001517E9" w:rsidRDefault="004B72B6" w:rsidP="004B72B6">
            <w:pPr>
              <w:pStyle w:val="NoSpacing"/>
              <w:rPr>
                <w:rFonts w:ascii="Arial" w:hAnsi="Arial" w:cs="Arial"/>
                <w:b/>
              </w:rPr>
            </w:pPr>
            <w:r w:rsidRPr="001517E9">
              <w:rPr>
                <w:rFonts w:ascii="Arial" w:hAnsi="Arial" w:cs="Arial"/>
                <w:b/>
              </w:rPr>
              <w:t xml:space="preserve"> </w:t>
            </w:r>
          </w:p>
        </w:tc>
        <w:tc>
          <w:tcPr>
            <w:tcW w:w="2126" w:type="dxa"/>
          </w:tcPr>
          <w:p w:rsidR="004B72B6" w:rsidRPr="001517E9" w:rsidRDefault="004B72B6" w:rsidP="004B72B6">
            <w:pPr>
              <w:pStyle w:val="NoSpacing"/>
              <w:rPr>
                <w:rFonts w:ascii="Arial" w:hAnsi="Arial" w:cs="Arial"/>
                <w:b/>
              </w:rPr>
            </w:pPr>
          </w:p>
        </w:tc>
        <w:tc>
          <w:tcPr>
            <w:tcW w:w="5902" w:type="dxa"/>
          </w:tcPr>
          <w:p w:rsidR="004B72B6" w:rsidRPr="001517E9" w:rsidRDefault="004B72B6" w:rsidP="004B72B6">
            <w:pPr>
              <w:pStyle w:val="NoSpacing"/>
              <w:rPr>
                <w:rFonts w:ascii="Arial" w:hAnsi="Arial" w:cs="Arial"/>
                <w:b/>
              </w:rPr>
            </w:pPr>
            <w:r w:rsidRPr="001517E9">
              <w:rPr>
                <w:rFonts w:ascii="Arial" w:hAnsi="Arial" w:cs="Arial"/>
                <w:b/>
              </w:rPr>
              <w:t>Theology, Leadership and Ministry</w:t>
            </w:r>
          </w:p>
          <w:p w:rsidR="004B72B6" w:rsidRPr="001517E9"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r w:rsidR="004B72B6" w:rsidRPr="001517E9" w:rsidTr="004B72B6">
        <w:tc>
          <w:tcPr>
            <w:tcW w:w="988" w:type="dxa"/>
          </w:tcPr>
          <w:p w:rsidR="004B72B6" w:rsidRDefault="004B72B6" w:rsidP="004B72B6">
            <w:pPr>
              <w:pStyle w:val="NoSpacing"/>
              <w:rPr>
                <w:rFonts w:ascii="Arial" w:hAnsi="Arial" w:cs="Arial"/>
                <w:b/>
              </w:rPr>
            </w:pPr>
            <w:r w:rsidRPr="001517E9">
              <w:rPr>
                <w:rFonts w:ascii="Arial" w:hAnsi="Arial" w:cs="Arial"/>
                <w:b/>
              </w:rPr>
              <w:t xml:space="preserve">Week </w:t>
            </w:r>
            <w:r>
              <w:rPr>
                <w:rFonts w:ascii="Arial" w:hAnsi="Arial" w:cs="Arial"/>
                <w:b/>
              </w:rPr>
              <w:t>18</w:t>
            </w:r>
          </w:p>
          <w:p w:rsidR="004B72B6" w:rsidRPr="001517E9" w:rsidRDefault="004B72B6" w:rsidP="004B72B6">
            <w:pPr>
              <w:pStyle w:val="NoSpacing"/>
              <w:rPr>
                <w:rFonts w:ascii="Arial" w:hAnsi="Arial" w:cs="Arial"/>
                <w:b/>
              </w:rPr>
            </w:pPr>
          </w:p>
        </w:tc>
        <w:tc>
          <w:tcPr>
            <w:tcW w:w="2126" w:type="dxa"/>
          </w:tcPr>
          <w:p w:rsidR="004B72B6" w:rsidRPr="001517E9" w:rsidRDefault="004B72B6" w:rsidP="004B72B6">
            <w:pPr>
              <w:pStyle w:val="NoSpacing"/>
              <w:rPr>
                <w:rFonts w:ascii="Arial" w:hAnsi="Arial" w:cs="Arial"/>
                <w:b/>
              </w:rPr>
            </w:pPr>
          </w:p>
        </w:tc>
        <w:tc>
          <w:tcPr>
            <w:tcW w:w="5902" w:type="dxa"/>
          </w:tcPr>
          <w:p w:rsidR="004B72B6" w:rsidRPr="001517E9" w:rsidRDefault="004B72B6" w:rsidP="004B72B6">
            <w:pPr>
              <w:pStyle w:val="NoSpacing"/>
              <w:rPr>
                <w:rFonts w:ascii="Arial" w:hAnsi="Arial" w:cs="Arial"/>
                <w:b/>
              </w:rPr>
            </w:pPr>
            <w:r w:rsidRPr="001517E9">
              <w:rPr>
                <w:rFonts w:ascii="Arial" w:hAnsi="Arial" w:cs="Arial"/>
                <w:b/>
              </w:rPr>
              <w:t>Reflecting on Context</w:t>
            </w:r>
          </w:p>
          <w:p w:rsidR="004B72B6" w:rsidRPr="001517E9" w:rsidRDefault="004B72B6" w:rsidP="004B72B6">
            <w:pPr>
              <w:pStyle w:val="NoSpacing"/>
              <w:rPr>
                <w:rFonts w:ascii="Arial" w:hAnsi="Arial" w:cs="Arial"/>
                <w:b/>
              </w:rPr>
            </w:pPr>
          </w:p>
          <w:p w:rsidR="004B72B6" w:rsidRPr="001517E9" w:rsidRDefault="004B72B6" w:rsidP="004B72B6">
            <w:pPr>
              <w:pStyle w:val="NoSpacing"/>
              <w:rPr>
                <w:rFonts w:ascii="Arial" w:hAnsi="Arial" w:cs="Arial"/>
                <w:b/>
              </w:rPr>
            </w:pPr>
          </w:p>
        </w:tc>
      </w:tr>
    </w:tbl>
    <w:p w:rsidR="001517E9" w:rsidRDefault="001517E9" w:rsidP="00D5757F">
      <w:pPr>
        <w:pStyle w:val="NoSpacing"/>
        <w:rPr>
          <w:rFonts w:ascii="Arial" w:hAnsi="Arial" w:cs="Arial"/>
        </w:rPr>
      </w:pPr>
    </w:p>
    <w:p w:rsidR="004B72B6" w:rsidRPr="004B72B6" w:rsidRDefault="00080CAD" w:rsidP="00D5757F">
      <w:pPr>
        <w:pStyle w:val="NoSpacing"/>
        <w:rPr>
          <w:rFonts w:ascii="Arial" w:hAnsi="Arial" w:cs="Arial"/>
          <w:sz w:val="26"/>
          <w:szCs w:val="26"/>
        </w:rPr>
      </w:pPr>
      <w:r w:rsidRPr="00D5757F">
        <w:rPr>
          <w:rFonts w:ascii="Arial" w:hAnsi="Arial" w:cs="Arial"/>
        </w:rPr>
        <w:br/>
      </w:r>
      <w:r w:rsidRPr="00D5757F">
        <w:rPr>
          <w:rFonts w:ascii="Arial" w:hAnsi="Arial" w:cs="Arial"/>
        </w:rPr>
        <w:br/>
      </w:r>
      <w:r w:rsidR="004B72B6" w:rsidRPr="004B72B6">
        <w:rPr>
          <w:rFonts w:ascii="Arial" w:hAnsi="Arial" w:cs="Arial"/>
          <w:sz w:val="26"/>
          <w:szCs w:val="26"/>
        </w:rPr>
        <w:t>There is an Enquirer’s zoom meeting for questions and answers on Tuesday 8</w:t>
      </w:r>
      <w:r w:rsidR="004B72B6" w:rsidRPr="004B72B6">
        <w:rPr>
          <w:rFonts w:ascii="Arial" w:hAnsi="Arial" w:cs="Arial"/>
          <w:sz w:val="26"/>
          <w:szCs w:val="26"/>
          <w:vertAlign w:val="superscript"/>
        </w:rPr>
        <w:t>th</w:t>
      </w:r>
      <w:r w:rsidR="004B72B6" w:rsidRPr="004B72B6">
        <w:rPr>
          <w:rFonts w:ascii="Arial" w:hAnsi="Arial" w:cs="Arial"/>
          <w:sz w:val="26"/>
          <w:szCs w:val="26"/>
        </w:rPr>
        <w:t xml:space="preserve"> September at 7pm.  If you would like to join that please use the link here: </w:t>
      </w:r>
    </w:p>
    <w:p w:rsidR="004B72B6" w:rsidRPr="004B72B6" w:rsidRDefault="004B72B6" w:rsidP="00D5757F">
      <w:pPr>
        <w:pStyle w:val="NoSpacing"/>
        <w:rPr>
          <w:rFonts w:ascii="Arial" w:eastAsia="Calibri" w:hAnsi="Arial" w:cs="Arial"/>
          <w:sz w:val="26"/>
          <w:szCs w:val="26"/>
        </w:rPr>
      </w:pPr>
    </w:p>
    <w:p w:rsidR="00080CAD" w:rsidRPr="004B72B6" w:rsidRDefault="004B72B6" w:rsidP="00D5757F">
      <w:pPr>
        <w:pStyle w:val="NoSpacing"/>
        <w:rPr>
          <w:rFonts w:ascii="Arial" w:hAnsi="Arial" w:cs="Arial"/>
          <w:sz w:val="26"/>
          <w:szCs w:val="26"/>
        </w:rPr>
      </w:pPr>
      <w:r w:rsidRPr="004B72B6">
        <w:rPr>
          <w:rFonts w:ascii="Arial" w:eastAsia="Calibri" w:hAnsi="Arial" w:cs="Arial"/>
          <w:sz w:val="26"/>
          <w:szCs w:val="26"/>
        </w:rPr>
        <w:t>Time: Sep 8, 2026 19:00 Join Zoom Meeting</w:t>
      </w:r>
      <w:r w:rsidRPr="004B72B6">
        <w:rPr>
          <w:rFonts w:ascii="Arial" w:eastAsia="Calibri" w:hAnsi="Arial" w:cs="Arial"/>
          <w:sz w:val="26"/>
          <w:szCs w:val="26"/>
        </w:rPr>
        <w:br/>
      </w:r>
      <w:hyperlink r:id="rId6" w:history="1">
        <w:r w:rsidRPr="004B72B6">
          <w:rPr>
            <w:rFonts w:ascii="Arial" w:eastAsia="Calibri" w:hAnsi="Arial" w:cs="Arial"/>
            <w:color w:val="0563C1"/>
            <w:sz w:val="26"/>
            <w:szCs w:val="26"/>
            <w:u w:val="single"/>
          </w:rPr>
          <w:t>https://us06web.zoom.us/j/81499863387?pwd=lMatls8rMmG0FGkQcmhXhVsqmTdmtT.1</w:t>
        </w:r>
      </w:hyperlink>
      <w:r w:rsidRPr="004B72B6">
        <w:rPr>
          <w:rFonts w:ascii="Arial" w:eastAsia="Calibri" w:hAnsi="Arial" w:cs="Arial"/>
          <w:sz w:val="26"/>
          <w:szCs w:val="26"/>
        </w:rPr>
        <w:br/>
      </w:r>
      <w:r w:rsidRPr="004B72B6">
        <w:rPr>
          <w:rFonts w:ascii="Arial" w:eastAsia="Calibri" w:hAnsi="Arial" w:cs="Arial"/>
          <w:sz w:val="26"/>
          <w:szCs w:val="26"/>
        </w:rPr>
        <w:br/>
      </w:r>
      <w:proofErr w:type="spellStart"/>
      <w:r w:rsidRPr="004B72B6">
        <w:rPr>
          <w:rFonts w:ascii="Arial" w:eastAsia="Calibri" w:hAnsi="Arial" w:cs="Arial"/>
          <w:sz w:val="26"/>
          <w:szCs w:val="26"/>
        </w:rPr>
        <w:t>Meeting</w:t>
      </w:r>
      <w:proofErr w:type="spellEnd"/>
      <w:r w:rsidRPr="004B72B6">
        <w:rPr>
          <w:rFonts w:ascii="Arial" w:eastAsia="Calibri" w:hAnsi="Arial" w:cs="Arial"/>
          <w:sz w:val="26"/>
          <w:szCs w:val="26"/>
        </w:rPr>
        <w:t xml:space="preserve"> chat link</w:t>
      </w:r>
      <w:r w:rsidRPr="004B72B6">
        <w:rPr>
          <w:rFonts w:ascii="Arial" w:eastAsia="Calibri" w:hAnsi="Arial" w:cs="Arial"/>
          <w:sz w:val="26"/>
          <w:szCs w:val="26"/>
        </w:rPr>
        <w:br/>
      </w:r>
      <w:hyperlink r:id="rId7" w:history="1">
        <w:r w:rsidRPr="004B72B6">
          <w:rPr>
            <w:rFonts w:ascii="Arial" w:eastAsia="Calibri" w:hAnsi="Arial" w:cs="Arial"/>
            <w:color w:val="0563C1"/>
            <w:sz w:val="26"/>
            <w:szCs w:val="26"/>
            <w:u w:val="single"/>
          </w:rPr>
          <w:t>https://us06web.zoom.us/launch/jc/81499863387</w:t>
        </w:r>
      </w:hyperlink>
      <w:r w:rsidRPr="004B72B6">
        <w:rPr>
          <w:rFonts w:ascii="Arial" w:eastAsia="Calibri" w:hAnsi="Arial" w:cs="Arial"/>
          <w:sz w:val="26"/>
          <w:szCs w:val="26"/>
        </w:rPr>
        <w:br/>
      </w:r>
      <w:r w:rsidRPr="004B72B6">
        <w:rPr>
          <w:rFonts w:ascii="Arial" w:eastAsia="Calibri" w:hAnsi="Arial" w:cs="Arial"/>
          <w:sz w:val="26"/>
          <w:szCs w:val="26"/>
        </w:rPr>
        <w:br/>
        <w:t>Meeting ID: 814 9986 3387</w:t>
      </w:r>
      <w:r w:rsidRPr="004B72B6">
        <w:rPr>
          <w:rFonts w:ascii="Arial" w:eastAsia="Calibri" w:hAnsi="Arial" w:cs="Arial"/>
          <w:sz w:val="26"/>
          <w:szCs w:val="26"/>
        </w:rPr>
        <w:br/>
        <w:t>Passcode: 708903</w:t>
      </w:r>
    </w:p>
    <w:p w:rsidR="00080CAD" w:rsidRPr="004B72B6" w:rsidRDefault="00080CAD" w:rsidP="00D5757F">
      <w:pPr>
        <w:pStyle w:val="NoSpacing"/>
        <w:rPr>
          <w:rFonts w:ascii="Arial" w:hAnsi="Arial" w:cs="Arial"/>
          <w:sz w:val="26"/>
          <w:szCs w:val="26"/>
        </w:rPr>
      </w:pPr>
      <w:r w:rsidRPr="004B72B6">
        <w:rPr>
          <w:rFonts w:ascii="Arial" w:hAnsi="Arial" w:cs="Arial"/>
          <w:sz w:val="26"/>
          <w:szCs w:val="26"/>
        </w:rPr>
        <w:br/>
      </w:r>
      <w:r w:rsidR="000B2AD6" w:rsidRPr="004B72B6">
        <w:rPr>
          <w:rFonts w:ascii="Arial" w:hAnsi="Arial" w:cs="Arial"/>
          <w:sz w:val="26"/>
          <w:szCs w:val="26"/>
        </w:rPr>
        <w:t>To book your place, please scan the QR code</w:t>
      </w:r>
      <w:r w:rsidR="004B72B6">
        <w:rPr>
          <w:rFonts w:ascii="Arial" w:hAnsi="Arial" w:cs="Arial"/>
          <w:sz w:val="26"/>
          <w:szCs w:val="26"/>
        </w:rPr>
        <w:t xml:space="preserve"> on the green flier first page</w:t>
      </w:r>
      <w:r w:rsidR="000B2AD6" w:rsidRPr="004B72B6">
        <w:rPr>
          <w:rFonts w:ascii="Arial" w:hAnsi="Arial" w:cs="Arial"/>
          <w:sz w:val="26"/>
          <w:szCs w:val="26"/>
        </w:rPr>
        <w:t>, and complete the short application form.</w:t>
      </w:r>
    </w:p>
    <w:p w:rsidR="000B2AD6" w:rsidRPr="004B72B6" w:rsidRDefault="000B2AD6" w:rsidP="00D5757F">
      <w:pPr>
        <w:pStyle w:val="NoSpacing"/>
        <w:rPr>
          <w:rFonts w:ascii="Arial" w:hAnsi="Arial" w:cs="Arial"/>
          <w:sz w:val="26"/>
          <w:szCs w:val="26"/>
        </w:rPr>
      </w:pPr>
    </w:p>
    <w:p w:rsidR="00080CAD" w:rsidRPr="00D5757F" w:rsidRDefault="000B2AD6" w:rsidP="00D5757F">
      <w:pPr>
        <w:pStyle w:val="NoSpacing"/>
        <w:rPr>
          <w:rFonts w:ascii="Arial" w:hAnsi="Arial" w:cs="Arial"/>
        </w:rPr>
      </w:pPr>
      <w:r w:rsidRPr="004B72B6">
        <w:rPr>
          <w:rFonts w:ascii="Arial" w:hAnsi="Arial" w:cs="Arial"/>
          <w:sz w:val="26"/>
          <w:szCs w:val="26"/>
        </w:rPr>
        <w:t xml:space="preserve">For any further information within the diocese of Durham please contact: </w:t>
      </w:r>
      <w:hyperlink r:id="rId8" w:history="1">
        <w:r w:rsidRPr="004B72B6">
          <w:rPr>
            <w:rStyle w:val="Hyperlink"/>
            <w:rFonts w:ascii="Arial" w:hAnsi="Arial" w:cs="Arial"/>
            <w:sz w:val="26"/>
            <w:szCs w:val="26"/>
          </w:rPr>
          <w:t>Sharon.pritchard@durham.anglican.org</w:t>
        </w:r>
      </w:hyperlink>
      <w:bookmarkStart w:id="0" w:name="_GoBack"/>
      <w:bookmarkEnd w:id="0"/>
    </w:p>
    <w:p w:rsidR="00080CAD" w:rsidRPr="00D5757F" w:rsidRDefault="00080CAD" w:rsidP="00D5757F">
      <w:pPr>
        <w:pStyle w:val="NoSpacing"/>
        <w:rPr>
          <w:rFonts w:ascii="Arial" w:hAnsi="Arial" w:cs="Arial"/>
        </w:rPr>
      </w:pPr>
    </w:p>
    <w:sectPr w:rsidR="00080CAD" w:rsidRPr="00D575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1F099A"/>
    <w:multiLevelType w:val="multilevel"/>
    <w:tmpl w:val="2F38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AD"/>
    <w:rsid w:val="00080CAD"/>
    <w:rsid w:val="000B2AD6"/>
    <w:rsid w:val="001517E9"/>
    <w:rsid w:val="001A36D7"/>
    <w:rsid w:val="004B72B6"/>
    <w:rsid w:val="00A52BA5"/>
    <w:rsid w:val="00B017B3"/>
    <w:rsid w:val="00D028D8"/>
    <w:rsid w:val="00D5757F"/>
    <w:rsid w:val="00F37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0442"/>
  <w15:chartTrackingRefBased/>
  <w15:docId w15:val="{DD00DEFD-FDF1-4468-B4DF-D277B3DA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757F"/>
    <w:pPr>
      <w:spacing w:after="0" w:line="240" w:lineRule="auto"/>
    </w:pPr>
  </w:style>
  <w:style w:type="table" w:styleId="TableGrid">
    <w:name w:val="Table Grid"/>
    <w:basedOn w:val="TableNormal"/>
    <w:uiPriority w:val="39"/>
    <w:rsid w:val="00D57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2AD6"/>
    <w:rPr>
      <w:color w:val="0563C1" w:themeColor="hyperlink"/>
      <w:u w:val="single"/>
    </w:rPr>
  </w:style>
  <w:style w:type="character" w:styleId="UnresolvedMention">
    <w:name w:val="Unresolved Mention"/>
    <w:basedOn w:val="DefaultParagraphFont"/>
    <w:uiPriority w:val="99"/>
    <w:semiHidden/>
    <w:unhideWhenUsed/>
    <w:rsid w:val="000B2AD6"/>
    <w:rPr>
      <w:color w:val="605E5C"/>
      <w:shd w:val="clear" w:color="auto" w:fill="E1DFDD"/>
    </w:rPr>
  </w:style>
  <w:style w:type="paragraph" w:styleId="BalloonText">
    <w:name w:val="Balloon Text"/>
    <w:basedOn w:val="Normal"/>
    <w:link w:val="BalloonTextChar"/>
    <w:uiPriority w:val="99"/>
    <w:semiHidden/>
    <w:unhideWhenUsed/>
    <w:rsid w:val="00F37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0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784032">
      <w:bodyDiv w:val="1"/>
      <w:marLeft w:val="0"/>
      <w:marRight w:val="0"/>
      <w:marTop w:val="0"/>
      <w:marBottom w:val="0"/>
      <w:divBdr>
        <w:top w:val="none" w:sz="0" w:space="0" w:color="auto"/>
        <w:left w:val="none" w:sz="0" w:space="0" w:color="auto"/>
        <w:bottom w:val="none" w:sz="0" w:space="0" w:color="auto"/>
        <w:right w:val="none" w:sz="0" w:space="0" w:color="auto"/>
      </w:divBdr>
      <w:divsChild>
        <w:div w:id="163402203">
          <w:marLeft w:val="0"/>
          <w:marRight w:val="0"/>
          <w:marTop w:val="0"/>
          <w:marBottom w:val="0"/>
          <w:divBdr>
            <w:top w:val="none" w:sz="0" w:space="0" w:color="auto"/>
            <w:left w:val="none" w:sz="0" w:space="0" w:color="auto"/>
            <w:bottom w:val="none" w:sz="0" w:space="0" w:color="auto"/>
            <w:right w:val="none" w:sz="0" w:space="0" w:color="auto"/>
          </w:divBdr>
          <w:divsChild>
            <w:div w:id="1404066976">
              <w:marLeft w:val="0"/>
              <w:marRight w:val="0"/>
              <w:marTop w:val="0"/>
              <w:marBottom w:val="0"/>
              <w:divBdr>
                <w:top w:val="none" w:sz="0" w:space="0" w:color="auto"/>
                <w:left w:val="none" w:sz="0" w:space="0" w:color="auto"/>
                <w:bottom w:val="none" w:sz="0" w:space="0" w:color="auto"/>
                <w:right w:val="none" w:sz="0" w:space="0" w:color="auto"/>
              </w:divBdr>
              <w:divsChild>
                <w:div w:id="9972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036361">
          <w:marLeft w:val="0"/>
          <w:marRight w:val="0"/>
          <w:marTop w:val="0"/>
          <w:marBottom w:val="0"/>
          <w:divBdr>
            <w:top w:val="none" w:sz="0" w:space="0" w:color="auto"/>
            <w:left w:val="none" w:sz="0" w:space="0" w:color="auto"/>
            <w:bottom w:val="none" w:sz="0" w:space="0" w:color="auto"/>
            <w:right w:val="none" w:sz="0" w:space="0" w:color="auto"/>
          </w:divBdr>
          <w:divsChild>
            <w:div w:id="312485262">
              <w:marLeft w:val="0"/>
              <w:marRight w:val="0"/>
              <w:marTop w:val="75"/>
              <w:marBottom w:val="75"/>
              <w:divBdr>
                <w:top w:val="none" w:sz="0" w:space="0" w:color="auto"/>
                <w:left w:val="none" w:sz="0" w:space="0" w:color="auto"/>
                <w:bottom w:val="none" w:sz="0" w:space="0" w:color="auto"/>
                <w:right w:val="none" w:sz="0" w:space="0" w:color="auto"/>
              </w:divBdr>
              <w:divsChild>
                <w:div w:id="1474298891">
                  <w:marLeft w:val="0"/>
                  <w:marRight w:val="0"/>
                  <w:marTop w:val="0"/>
                  <w:marBottom w:val="0"/>
                  <w:divBdr>
                    <w:top w:val="none" w:sz="0" w:space="0" w:color="auto"/>
                    <w:left w:val="none" w:sz="0" w:space="0" w:color="auto"/>
                    <w:bottom w:val="none" w:sz="0" w:space="0" w:color="auto"/>
                    <w:right w:val="none" w:sz="0" w:space="0" w:color="auto"/>
                  </w:divBdr>
                </w:div>
              </w:divsChild>
            </w:div>
            <w:div w:id="242187139">
              <w:marLeft w:val="0"/>
              <w:marRight w:val="0"/>
              <w:marTop w:val="0"/>
              <w:marBottom w:val="0"/>
              <w:divBdr>
                <w:top w:val="none" w:sz="0" w:space="0" w:color="auto"/>
                <w:left w:val="none" w:sz="0" w:space="0" w:color="auto"/>
                <w:bottom w:val="none" w:sz="0" w:space="0" w:color="auto"/>
                <w:right w:val="none" w:sz="0" w:space="0" w:color="auto"/>
              </w:divBdr>
              <w:divsChild>
                <w:div w:id="10309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703429">
      <w:bodyDiv w:val="1"/>
      <w:marLeft w:val="0"/>
      <w:marRight w:val="0"/>
      <w:marTop w:val="0"/>
      <w:marBottom w:val="0"/>
      <w:divBdr>
        <w:top w:val="none" w:sz="0" w:space="0" w:color="auto"/>
        <w:left w:val="none" w:sz="0" w:space="0" w:color="auto"/>
        <w:bottom w:val="none" w:sz="0" w:space="0" w:color="auto"/>
        <w:right w:val="none" w:sz="0" w:space="0" w:color="auto"/>
      </w:divBdr>
      <w:divsChild>
        <w:div w:id="1182740470">
          <w:marLeft w:val="0"/>
          <w:marRight w:val="0"/>
          <w:marTop w:val="0"/>
          <w:marBottom w:val="0"/>
          <w:divBdr>
            <w:top w:val="none" w:sz="0" w:space="0" w:color="auto"/>
            <w:left w:val="none" w:sz="0" w:space="0" w:color="auto"/>
            <w:bottom w:val="none" w:sz="0" w:space="0" w:color="auto"/>
            <w:right w:val="none" w:sz="0" w:space="0" w:color="auto"/>
          </w:divBdr>
          <w:divsChild>
            <w:div w:id="104077762">
              <w:marLeft w:val="0"/>
              <w:marRight w:val="0"/>
              <w:marTop w:val="0"/>
              <w:marBottom w:val="0"/>
              <w:divBdr>
                <w:top w:val="none" w:sz="0" w:space="0" w:color="auto"/>
                <w:left w:val="none" w:sz="0" w:space="0" w:color="auto"/>
                <w:bottom w:val="none" w:sz="0" w:space="0" w:color="auto"/>
                <w:right w:val="none" w:sz="0" w:space="0" w:color="auto"/>
              </w:divBdr>
            </w:div>
          </w:divsChild>
        </w:div>
        <w:div w:id="1193498612">
          <w:marLeft w:val="0"/>
          <w:marRight w:val="0"/>
          <w:marTop w:val="0"/>
          <w:marBottom w:val="0"/>
          <w:divBdr>
            <w:top w:val="none" w:sz="0" w:space="0" w:color="auto"/>
            <w:left w:val="none" w:sz="0" w:space="0" w:color="auto"/>
            <w:bottom w:val="none" w:sz="0" w:space="0" w:color="auto"/>
            <w:right w:val="none" w:sz="0" w:space="0" w:color="auto"/>
          </w:divBdr>
          <w:divsChild>
            <w:div w:id="26696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097302">
      <w:bodyDiv w:val="1"/>
      <w:marLeft w:val="0"/>
      <w:marRight w:val="0"/>
      <w:marTop w:val="0"/>
      <w:marBottom w:val="0"/>
      <w:divBdr>
        <w:top w:val="none" w:sz="0" w:space="0" w:color="auto"/>
        <w:left w:val="none" w:sz="0" w:space="0" w:color="auto"/>
        <w:bottom w:val="none" w:sz="0" w:space="0" w:color="auto"/>
        <w:right w:val="none" w:sz="0" w:space="0" w:color="auto"/>
      </w:divBdr>
      <w:divsChild>
        <w:div w:id="740952160">
          <w:marLeft w:val="0"/>
          <w:marRight w:val="0"/>
          <w:marTop w:val="0"/>
          <w:marBottom w:val="0"/>
          <w:divBdr>
            <w:top w:val="none" w:sz="0" w:space="0" w:color="auto"/>
            <w:left w:val="none" w:sz="0" w:space="0" w:color="auto"/>
            <w:bottom w:val="none" w:sz="0" w:space="0" w:color="auto"/>
            <w:right w:val="none" w:sz="0" w:space="0" w:color="auto"/>
          </w:divBdr>
          <w:divsChild>
            <w:div w:id="1955406071">
              <w:marLeft w:val="0"/>
              <w:marRight w:val="0"/>
              <w:marTop w:val="0"/>
              <w:marBottom w:val="0"/>
              <w:divBdr>
                <w:top w:val="none" w:sz="0" w:space="0" w:color="auto"/>
                <w:left w:val="none" w:sz="0" w:space="0" w:color="auto"/>
                <w:bottom w:val="none" w:sz="0" w:space="0" w:color="auto"/>
                <w:right w:val="none" w:sz="0" w:space="0" w:color="auto"/>
              </w:divBdr>
            </w:div>
          </w:divsChild>
        </w:div>
        <w:div w:id="1745445157">
          <w:marLeft w:val="0"/>
          <w:marRight w:val="0"/>
          <w:marTop w:val="0"/>
          <w:marBottom w:val="0"/>
          <w:divBdr>
            <w:top w:val="none" w:sz="0" w:space="0" w:color="auto"/>
            <w:left w:val="none" w:sz="0" w:space="0" w:color="auto"/>
            <w:bottom w:val="none" w:sz="0" w:space="0" w:color="auto"/>
            <w:right w:val="none" w:sz="0" w:space="0" w:color="auto"/>
          </w:divBdr>
          <w:divsChild>
            <w:div w:id="122344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on.pritchard@durham.anglican.org" TargetMode="External"/><Relationship Id="rId3" Type="http://schemas.openxmlformats.org/officeDocument/2006/relationships/settings" Target="settings.xml"/><Relationship Id="rId7" Type="http://schemas.openxmlformats.org/officeDocument/2006/relationships/hyperlink" Target="https://us06web.zoom.us/launch/jc/814998633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6web.zoom.us/j/81499863387?pwd=lMatls8rMmG0FGkQcmhXhVsqmTdmtT.1"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Durham Diocesan Board of Finance</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Pritchard</dc:creator>
  <cp:keywords/>
  <dc:description/>
  <cp:lastModifiedBy>Sharon Pritchard</cp:lastModifiedBy>
  <cp:revision>2</cp:revision>
  <cp:lastPrinted>2026-08-12T12:57:00Z</cp:lastPrinted>
  <dcterms:created xsi:type="dcterms:W3CDTF">2026-08-13T10:14:00Z</dcterms:created>
  <dcterms:modified xsi:type="dcterms:W3CDTF">2026-08-13T10:14:00Z</dcterms:modified>
</cp:coreProperties>
</file>