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4229A275" w14:textId="02085CDB" w:rsidR="0097162A" w:rsidRPr="00FA5AAE" w:rsidRDefault="00B70A48" w:rsidP="00D112E6">
      <w:pPr>
        <w:pStyle w:val="BriefingNoteHeader"/>
        <w:spacing w:line="276" w:lineRule="auto"/>
        <w:rPr>
          <w:rFonts w:ascii="Source Sans Pro" w:hAnsi="Source Sans Pro"/>
          <w:color w:val="00849F"/>
          <w:sz w:val="52"/>
          <w:szCs w:val="62"/>
        </w:rPr>
      </w:pPr>
      <w:r w:rsidRPr="00FA5AAE">
        <w:rPr>
          <w:rFonts w:ascii="Source Sans Pro" w:hAnsi="Source Sans Pro"/>
          <w:noProof/>
          <w:color w:val="FFFFFF" w:themeColor="background1"/>
          <w:sz w:val="64"/>
          <w:szCs w:val="64"/>
        </w:rPr>
        <mc:AlternateContent>
          <mc:Choice Requires="wps">
            <w:drawing>
              <wp:anchor distT="0" distB="0" distL="114300" distR="114300" simplePos="0" relativeHeight="251663360" behindDoc="0" locked="0" layoutInCell="1" allowOverlap="1" wp14:anchorId="3E6AA8A6" wp14:editId="4B31F947">
                <wp:simplePos x="0" y="0"/>
                <wp:positionH relativeFrom="column">
                  <wp:posOffset>-729615</wp:posOffset>
                </wp:positionH>
                <wp:positionV relativeFrom="paragraph">
                  <wp:posOffset>-720090</wp:posOffset>
                </wp:positionV>
                <wp:extent cx="1073098" cy="0"/>
                <wp:effectExtent l="0" t="12700" r="32385" b="25400"/>
                <wp:wrapNone/>
                <wp:docPr id="11" name="Straight Connector 11"/>
                <wp:cNvGraphicFramePr/>
                <a:graphic xmlns:a="http://schemas.openxmlformats.org/drawingml/2006/main">
                  <a:graphicData uri="http://schemas.microsoft.com/office/word/2010/wordprocessingShape">
                    <wps:wsp>
                      <wps:cNvCnPr/>
                      <wps:spPr>
                        <a:xfrm>
                          <a:off x="0" y="0"/>
                          <a:ext cx="1073098" cy="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0B8BDDFE" id="Straight Connector 11"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57.45pt,-56.7pt" to="27.05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" strokecolor="white [3212]" strokeweight="3pt"/>
            </w:pict>
          </mc:Fallback>
        </mc:AlternateContent>
      </w:r>
      <w:r w:rsidR="0097162A" w:rsidRPr="00FA5AAE">
        <w:rPr>
          <w:rFonts w:ascii="Source Sans Pro" w:hAnsi="Source Sans Pro"/>
          <w:color w:val="00849F"/>
          <w:sz w:val="52"/>
          <w:szCs w:val="62"/>
        </w:rPr>
        <w:t>Ongoing SIAMS Self-Evaluation</w:t>
      </w:r>
      <w:r w:rsidR="00791DA3" w:rsidRPr="00FA5AAE">
        <w:rPr>
          <w:rFonts w:ascii="Source Sans Pro" w:hAnsi="Source Sans Pro"/>
          <w:color w:val="00849F"/>
          <w:sz w:val="52"/>
          <w:szCs w:val="62"/>
        </w:rPr>
        <w:t xml:space="preserve"> Template</w:t>
      </w:r>
    </w:p>
    <w:p w14:paraId="2D0E695C" w14:textId="47ABD925" w:rsidR="00A419C5" w:rsidRPr="00AD7133" w:rsidRDefault="00932A17" w:rsidP="008417F7">
      <w:pPr>
        <w:pStyle w:val="NormalWeb"/>
        <w:spacing w:before="0" w:beforeAutospacing="0" w:after="0" w:afterAutospacing="0" w:line="276" w:lineRule="auto"/>
        <w:jc w:val="both"/>
        <w:rPr>
          <w:rFonts w:ascii="Source Sans Pro" w:eastAsiaTheme="minorEastAsia" w:hAnsi="Source Sans Pro" w:cs="Geeza Pro"/>
          <w:color w:val="00849F"/>
          <w:lang w:eastAsia="en-US"/>
        </w:rPr>
      </w:pPr>
      <w:r w:rsidRPr="00AD7133">
        <w:rPr>
          <w:rFonts w:ascii="Source Sans Pro" w:eastAsiaTheme="minorEastAsia" w:hAnsi="Source Sans Pro" w:cs="Geeza Pro"/>
          <w:color w:val="00849F"/>
          <w:lang w:eastAsia="en-US"/>
        </w:rPr>
        <w:t xml:space="preserve">Introduction </w:t>
      </w:r>
    </w:p>
    <w:p w14:paraId="17628A72" w14:textId="6610DD61" w:rsidR="00A84C73" w:rsidRPr="00B70A48" w:rsidRDefault="00177DA7" w:rsidP="00350010">
      <w:pPr>
        <w:pStyle w:val="NormalWeb"/>
        <w:numPr>
          <w:ilvl w:val="0"/>
          <w:numId w:val="6"/>
        </w:numPr>
        <w:spacing w:before="0" w:beforeAutospacing="0" w:after="120" w:afterAutospacing="0" w:line="276" w:lineRule="auto"/>
        <w:contextualSpacing/>
        <w:jc w:val="both"/>
        <w:rPr>
          <w:rFonts w:ascii="Source Sans Pro Light" w:hAnsi="Source Sans Pro Light" w:cs="Optima ExtraBlack"/>
          <w:kern w:val="16"/>
          <w:sz w:val="21"/>
          <w:szCs w:val="21"/>
        </w:rPr>
      </w:pPr>
      <w:r w:rsidRPr="00B70A48">
        <w:rPr>
          <w:rFonts w:ascii="Source Sans Pro Light" w:hAnsi="Source Sans Pro Light" w:cs="Optima ExtraBlack"/>
          <w:kern w:val="16"/>
          <w:sz w:val="21"/>
          <w:szCs w:val="21"/>
        </w:rPr>
        <w:t>S</w:t>
      </w:r>
      <w:r w:rsidR="008B027A" w:rsidRPr="00B70A48">
        <w:rPr>
          <w:rFonts w:ascii="Source Sans Pro Light" w:hAnsi="Source Sans Pro Light" w:cs="Optima ExtraBlack"/>
          <w:kern w:val="16"/>
          <w:sz w:val="21"/>
          <w:szCs w:val="21"/>
        </w:rPr>
        <w:t>IAMS</w:t>
      </w:r>
      <w:r w:rsidR="00063980" w:rsidRPr="00B70A48">
        <w:rPr>
          <w:rFonts w:ascii="Source Sans Pro Light" w:hAnsi="Source Sans Pro Light" w:cs="Optima ExtraBlack"/>
          <w:kern w:val="16"/>
          <w:sz w:val="21"/>
          <w:szCs w:val="21"/>
        </w:rPr>
        <w:t xml:space="preserve"> </w:t>
      </w:r>
      <w:r w:rsidR="00A84C73" w:rsidRPr="00B70A48">
        <w:rPr>
          <w:rFonts w:ascii="Source Sans Pro Light" w:hAnsi="Source Sans Pro Light" w:cs="Optima ExtraBlack"/>
          <w:kern w:val="16"/>
          <w:sz w:val="21"/>
          <w:szCs w:val="21"/>
        </w:rPr>
        <w:t>inspection addresses</w:t>
      </w:r>
      <w:r w:rsidR="008B027A" w:rsidRPr="00B70A48">
        <w:rPr>
          <w:rFonts w:ascii="Source Sans Pro Light" w:hAnsi="Source Sans Pro Light" w:cs="Optima ExtraBlack"/>
          <w:kern w:val="16"/>
          <w:sz w:val="21"/>
          <w:szCs w:val="21"/>
        </w:rPr>
        <w:t xml:space="preserve"> the following </w:t>
      </w:r>
      <w:r w:rsidR="000C750D" w:rsidRPr="00B70A48">
        <w:rPr>
          <w:rFonts w:ascii="Source Sans Pro Light" w:hAnsi="Source Sans Pro Light" w:cs="Optima ExtraBlack"/>
          <w:kern w:val="16"/>
          <w:sz w:val="21"/>
          <w:szCs w:val="21"/>
        </w:rPr>
        <w:t>question</w:t>
      </w:r>
      <w:r w:rsidR="00E74A17" w:rsidRPr="00B70A48">
        <w:rPr>
          <w:rFonts w:ascii="Source Sans Pro Light" w:hAnsi="Source Sans Pro Light" w:cs="Optima ExtraBlack"/>
          <w:kern w:val="16"/>
          <w:sz w:val="21"/>
          <w:szCs w:val="21"/>
        </w:rPr>
        <w:t>:</w:t>
      </w:r>
      <w:r w:rsidR="000C750D" w:rsidRPr="00B70A48">
        <w:rPr>
          <w:rFonts w:ascii="Source Sans Pro Light" w:hAnsi="Source Sans Pro Light" w:cs="Optima ExtraBlack"/>
          <w:kern w:val="16"/>
          <w:sz w:val="21"/>
          <w:szCs w:val="21"/>
        </w:rPr>
        <w:t xml:space="preserve"> </w:t>
      </w:r>
      <w:r w:rsidR="008B027A" w:rsidRPr="00B70A48">
        <w:rPr>
          <w:rFonts w:ascii="Source Sans Pro Light" w:hAnsi="Source Sans Pro Light"/>
          <w:bCs/>
          <w:color w:val="00849F"/>
          <w:sz w:val="21"/>
          <w:szCs w:val="21"/>
        </w:rPr>
        <w:t>How effective</w:t>
      </w:r>
      <w:r w:rsidR="00717479" w:rsidRPr="00B70A48">
        <w:rPr>
          <w:rFonts w:ascii="Source Sans Pro Light" w:hAnsi="Source Sans Pro Light"/>
          <w:bCs/>
          <w:color w:val="00849F"/>
          <w:sz w:val="21"/>
          <w:szCs w:val="21"/>
        </w:rPr>
        <w:t xml:space="preserve"> is t</w:t>
      </w:r>
      <w:r w:rsidR="008B027A" w:rsidRPr="00B70A48">
        <w:rPr>
          <w:rFonts w:ascii="Source Sans Pro Light" w:hAnsi="Source Sans Pro Light"/>
          <w:bCs/>
          <w:color w:val="00849F"/>
          <w:sz w:val="21"/>
          <w:szCs w:val="21"/>
        </w:rPr>
        <w:t xml:space="preserve">he school’s distinctive Christian vision, established and promoted by leadership at all levels, </w:t>
      </w:r>
      <w:r w:rsidR="00717479" w:rsidRPr="00B70A48">
        <w:rPr>
          <w:rFonts w:ascii="Source Sans Pro Light" w:hAnsi="Source Sans Pro Light"/>
          <w:bCs/>
          <w:color w:val="00849F"/>
          <w:sz w:val="21"/>
          <w:szCs w:val="21"/>
        </w:rPr>
        <w:t xml:space="preserve">in </w:t>
      </w:r>
      <w:r w:rsidR="008B027A" w:rsidRPr="00B70A48">
        <w:rPr>
          <w:rFonts w:ascii="Source Sans Pro Light" w:hAnsi="Source Sans Pro Light"/>
          <w:bCs/>
          <w:color w:val="00849F"/>
          <w:sz w:val="21"/>
          <w:szCs w:val="21"/>
        </w:rPr>
        <w:t>enabl</w:t>
      </w:r>
      <w:r w:rsidR="00717479" w:rsidRPr="00B70A48">
        <w:rPr>
          <w:rFonts w:ascii="Source Sans Pro Light" w:hAnsi="Source Sans Pro Light"/>
          <w:bCs/>
          <w:color w:val="00849F"/>
          <w:sz w:val="21"/>
          <w:szCs w:val="21"/>
        </w:rPr>
        <w:t>ing</w:t>
      </w:r>
      <w:r w:rsidR="008B027A" w:rsidRPr="00B70A48">
        <w:rPr>
          <w:rFonts w:ascii="Source Sans Pro Light" w:hAnsi="Source Sans Pro Light"/>
          <w:bCs/>
          <w:color w:val="00849F"/>
          <w:sz w:val="21"/>
          <w:szCs w:val="21"/>
        </w:rPr>
        <w:t xml:space="preserve"> pupils and adults to flourish?</w:t>
      </w:r>
      <w:r w:rsidR="008B027A" w:rsidRPr="00B70A48">
        <w:rPr>
          <w:rFonts w:ascii="Source Sans Pro Light" w:hAnsi="Source Sans Pro Light"/>
          <w:b/>
          <w:color w:val="00849F"/>
          <w:sz w:val="21"/>
          <w:szCs w:val="21"/>
        </w:rPr>
        <w:t xml:space="preserve">  </w:t>
      </w:r>
      <w:r w:rsidR="002D250D" w:rsidRPr="00B70A48">
        <w:rPr>
          <w:rFonts w:ascii="Source Sans Pro Light" w:hAnsi="Source Sans Pro Light" w:cs="Optima ExtraBlack"/>
          <w:b/>
          <w:color w:val="00849F"/>
          <w:kern w:val="16"/>
          <w:sz w:val="21"/>
          <w:szCs w:val="21"/>
        </w:rPr>
        <w:t xml:space="preserve"> </w:t>
      </w:r>
    </w:p>
    <w:p w14:paraId="754F8336" w14:textId="3F338358" w:rsidR="00A84C73" w:rsidRPr="00B70A48" w:rsidRDefault="00E775E0" w:rsidP="00350010">
      <w:pPr>
        <w:pStyle w:val="NormalWeb"/>
        <w:numPr>
          <w:ilvl w:val="0"/>
          <w:numId w:val="6"/>
        </w:numPr>
        <w:spacing w:before="0" w:beforeAutospacing="0" w:after="120" w:afterAutospacing="0" w:line="276" w:lineRule="auto"/>
        <w:contextualSpacing/>
        <w:jc w:val="both"/>
        <w:rPr>
          <w:rFonts w:ascii="Source Sans Pro Light" w:hAnsi="Source Sans Pro Light" w:cs="Optima ExtraBlack"/>
          <w:kern w:val="16"/>
          <w:sz w:val="21"/>
          <w:szCs w:val="21"/>
        </w:rPr>
      </w:pPr>
      <w:r w:rsidRPr="00B70A48">
        <w:rPr>
          <w:rFonts w:ascii="Source Sans Pro Light" w:hAnsi="Source Sans Pro Light" w:cs="Optima ExtraBlack"/>
          <w:kern w:val="16"/>
          <w:sz w:val="21"/>
          <w:szCs w:val="21"/>
        </w:rPr>
        <w:t>When awarding a grade to the school</w:t>
      </w:r>
      <w:r w:rsidR="0016137F" w:rsidRPr="00B70A48">
        <w:rPr>
          <w:rFonts w:ascii="Source Sans Pro Light" w:hAnsi="Source Sans Pro Light" w:cs="Optima ExtraBlack"/>
          <w:kern w:val="16"/>
          <w:sz w:val="21"/>
          <w:szCs w:val="21"/>
        </w:rPr>
        <w:t>,</w:t>
      </w:r>
      <w:r w:rsidRPr="00B70A48">
        <w:rPr>
          <w:rFonts w:ascii="Source Sans Pro Light" w:hAnsi="Source Sans Pro Light" w:cs="Optima ExtraBlack"/>
          <w:b/>
          <w:kern w:val="16"/>
          <w:sz w:val="21"/>
          <w:szCs w:val="21"/>
        </w:rPr>
        <w:t xml:space="preserve"> </w:t>
      </w:r>
      <w:r w:rsidRPr="00B70A48">
        <w:rPr>
          <w:rFonts w:ascii="Source Sans Pro Light" w:hAnsi="Source Sans Pro Light" w:cs="Optima ExtraBlack"/>
          <w:kern w:val="16"/>
          <w:sz w:val="21"/>
          <w:szCs w:val="21"/>
        </w:rPr>
        <w:t xml:space="preserve">the inspector will start by </w:t>
      </w:r>
      <w:r w:rsidR="00A84C73" w:rsidRPr="00B70A48">
        <w:rPr>
          <w:rFonts w:ascii="Source Sans Pro Light" w:hAnsi="Source Sans Pro Light" w:cs="Optima ExtraBlack"/>
          <w:kern w:val="16"/>
          <w:sz w:val="21"/>
          <w:szCs w:val="21"/>
        </w:rPr>
        <w:t>evaluating whether</w:t>
      </w:r>
      <w:r w:rsidRPr="00B70A48">
        <w:rPr>
          <w:rFonts w:ascii="Source Sans Pro Light" w:hAnsi="Source Sans Pro Light" w:cs="Optima ExtraBlack"/>
          <w:kern w:val="16"/>
          <w:sz w:val="21"/>
          <w:szCs w:val="21"/>
        </w:rPr>
        <w:t xml:space="preserve"> the evidence supports a grade of </w:t>
      </w:r>
      <w:r w:rsidR="00C174A9" w:rsidRPr="00B70A48">
        <w:rPr>
          <w:rFonts w:ascii="Source Sans Pro Light" w:hAnsi="Source Sans Pro Light" w:cs="Optima ExtraBlack"/>
          <w:kern w:val="16"/>
          <w:sz w:val="21"/>
          <w:szCs w:val="21"/>
        </w:rPr>
        <w:t>G</w:t>
      </w:r>
      <w:r w:rsidRPr="00B70A48">
        <w:rPr>
          <w:rFonts w:ascii="Source Sans Pro Light" w:hAnsi="Source Sans Pro Light" w:cs="Optima ExtraBlack"/>
          <w:kern w:val="16"/>
          <w:sz w:val="21"/>
          <w:szCs w:val="21"/>
        </w:rPr>
        <w:t>ood</w:t>
      </w:r>
      <w:r w:rsidR="00A84C73" w:rsidRPr="00B70A48">
        <w:rPr>
          <w:rFonts w:ascii="Source Sans Pro Light" w:hAnsi="Source Sans Pro Light" w:cs="Optima ExtraBlack"/>
          <w:kern w:val="16"/>
          <w:sz w:val="21"/>
          <w:szCs w:val="21"/>
        </w:rPr>
        <w:t>, as set out in the grade descriptors for Good</w:t>
      </w:r>
      <w:r w:rsidR="00B024BB" w:rsidRPr="00B70A48">
        <w:rPr>
          <w:rFonts w:ascii="Source Sans Pro Light" w:hAnsi="Source Sans Pro Light" w:cs="Optima ExtraBlack"/>
          <w:kern w:val="16"/>
          <w:sz w:val="21"/>
          <w:szCs w:val="21"/>
        </w:rPr>
        <w:t xml:space="preserve"> in the </w:t>
      </w:r>
      <w:hyperlink r:id="rId8" w:history="1">
        <w:r w:rsidR="00B024BB" w:rsidRPr="00B70A48">
          <w:rPr>
            <w:rStyle w:val="Hyperlink"/>
            <w:rFonts w:ascii="Source Sans Pro Light" w:hAnsi="Source Sans Pro Light"/>
            <w:sz w:val="21"/>
            <w:szCs w:val="21"/>
          </w:rPr>
          <w:t>SIAMS Evaluation Schedule</w:t>
        </w:r>
      </w:hyperlink>
      <w:r w:rsidR="00B024BB" w:rsidRPr="00B70A48">
        <w:rPr>
          <w:rFonts w:ascii="Source Sans Pro Light" w:hAnsi="Source Sans Pro Light"/>
          <w:sz w:val="21"/>
          <w:szCs w:val="21"/>
        </w:rPr>
        <w:t xml:space="preserve"> </w:t>
      </w:r>
    </w:p>
    <w:p w14:paraId="3FC2AF61" w14:textId="03392C42" w:rsidR="009D1B03" w:rsidRPr="00B70A48" w:rsidRDefault="00A84C73" w:rsidP="00350010">
      <w:pPr>
        <w:pStyle w:val="NormalWeb"/>
        <w:numPr>
          <w:ilvl w:val="0"/>
          <w:numId w:val="6"/>
        </w:numPr>
        <w:spacing w:before="0" w:beforeAutospacing="0" w:after="120" w:afterAutospacing="0" w:line="276" w:lineRule="auto"/>
        <w:contextualSpacing/>
        <w:jc w:val="both"/>
        <w:rPr>
          <w:rFonts w:ascii="Source Sans Pro Light" w:hAnsi="Source Sans Pro Light" w:cs="Optima ExtraBlack"/>
          <w:kern w:val="16"/>
          <w:sz w:val="21"/>
          <w:szCs w:val="21"/>
        </w:rPr>
      </w:pPr>
      <w:r w:rsidRPr="00B70A48">
        <w:rPr>
          <w:rFonts w:ascii="Source Sans Pro Light" w:hAnsi="Source Sans Pro Light" w:cs="Optima ExtraBlack"/>
          <w:kern w:val="16"/>
          <w:sz w:val="21"/>
          <w:szCs w:val="21"/>
        </w:rPr>
        <w:t>The inspector will consider other grades (Excellent, Requires Improvement, or Ineffective) if and when the evidence suggests that to do so would be appropriate.</w:t>
      </w:r>
    </w:p>
    <w:p w14:paraId="43639912" w14:textId="15BE8D6C" w:rsidR="0016137F" w:rsidRPr="00B70A48" w:rsidRDefault="0016137F" w:rsidP="00350010">
      <w:pPr>
        <w:pStyle w:val="NormalWeb"/>
        <w:numPr>
          <w:ilvl w:val="0"/>
          <w:numId w:val="6"/>
        </w:numPr>
        <w:spacing w:before="0" w:beforeAutospacing="0" w:after="120" w:afterAutospacing="0" w:line="276" w:lineRule="auto"/>
        <w:contextualSpacing/>
        <w:jc w:val="both"/>
        <w:rPr>
          <w:rFonts w:ascii="Source Sans Pro Light" w:hAnsi="Source Sans Pro Light" w:cs="Optima ExtraBlack"/>
          <w:kern w:val="16"/>
          <w:sz w:val="21"/>
          <w:szCs w:val="21"/>
        </w:rPr>
      </w:pPr>
      <w:r w:rsidRPr="00B70A48">
        <w:rPr>
          <w:rFonts w:ascii="Source Sans Pro Light" w:hAnsi="Source Sans Pro Light" w:cs="Optima ExtraBlack"/>
          <w:kern w:val="16"/>
          <w:sz w:val="21"/>
          <w:szCs w:val="21"/>
        </w:rPr>
        <w:t xml:space="preserve">An ongoing culture and practice of robust and rigorous self-evaluation is strongly </w:t>
      </w:r>
      <w:r w:rsidRPr="00791DA3">
        <w:rPr>
          <w:rFonts w:ascii="Source Sans Pro Light" w:hAnsi="Source Sans Pro Light" w:cs="Optima ExtraBlack"/>
          <w:kern w:val="16"/>
          <w:sz w:val="21"/>
          <w:szCs w:val="21"/>
        </w:rPr>
        <w:t xml:space="preserve">recommended for the principal benefit of the school. There is an expectation that school leaders and other members of the community have evidence-based knowledge of the </w:t>
      </w:r>
      <w:r w:rsidR="00791DA3" w:rsidRPr="00791DA3">
        <w:rPr>
          <w:rFonts w:ascii="Source Sans Pro Light" w:hAnsi="Source Sans Pro Light" w:cs="Optima ExtraBlack"/>
          <w:kern w:val="16"/>
          <w:sz w:val="21"/>
          <w:szCs w:val="21"/>
        </w:rPr>
        <w:t>impact</w:t>
      </w:r>
      <w:r w:rsidRPr="00791DA3">
        <w:rPr>
          <w:rFonts w:ascii="Source Sans Pro Light" w:hAnsi="Source Sans Pro Light" w:cs="Optima ExtraBlack"/>
          <w:kern w:val="16"/>
          <w:sz w:val="21"/>
          <w:szCs w:val="21"/>
        </w:rPr>
        <w:t xml:space="preserve"> of the vision,</w:t>
      </w:r>
      <w:r w:rsidRPr="00B70A48">
        <w:rPr>
          <w:rFonts w:ascii="Source Sans Pro Light" w:hAnsi="Source Sans Pro Light" w:cs="Optima ExtraBlack"/>
          <w:kern w:val="16"/>
          <w:sz w:val="21"/>
          <w:szCs w:val="21"/>
        </w:rPr>
        <w:t xml:space="preserve"> policy, and practice of the school and this can only be achieved by means of effective self-evaluation.</w:t>
      </w:r>
    </w:p>
    <w:p w14:paraId="1036A8E5" w14:textId="73E2EBF3" w:rsidR="0016137F" w:rsidRPr="00B70A48" w:rsidRDefault="0016137F" w:rsidP="00350010">
      <w:pPr>
        <w:pStyle w:val="NormalWeb"/>
        <w:numPr>
          <w:ilvl w:val="0"/>
          <w:numId w:val="6"/>
        </w:numPr>
        <w:spacing w:before="0" w:beforeAutospacing="0" w:after="120" w:afterAutospacing="0" w:line="276" w:lineRule="auto"/>
        <w:contextualSpacing/>
        <w:jc w:val="both"/>
        <w:rPr>
          <w:rFonts w:ascii="Source Sans Pro Light" w:hAnsi="Source Sans Pro Light" w:cs="Optima ExtraBlack"/>
          <w:kern w:val="16"/>
          <w:sz w:val="21"/>
          <w:szCs w:val="21"/>
        </w:rPr>
      </w:pPr>
      <w:r w:rsidRPr="00B70A48">
        <w:rPr>
          <w:rFonts w:ascii="Source Sans Pro Light" w:hAnsi="Source Sans Pro Light" w:cs="Optima ExtraBlack"/>
          <w:kern w:val="16"/>
          <w:sz w:val="21"/>
          <w:szCs w:val="21"/>
        </w:rPr>
        <w:t xml:space="preserve">A </w:t>
      </w:r>
      <w:r w:rsidR="009B60DD" w:rsidRPr="00B70A48">
        <w:rPr>
          <w:rFonts w:ascii="Source Sans Pro Light" w:hAnsi="Source Sans Pro Light" w:cs="Optima ExtraBlack"/>
          <w:kern w:val="16"/>
          <w:sz w:val="21"/>
          <w:szCs w:val="21"/>
        </w:rPr>
        <w:t xml:space="preserve">separate </w:t>
      </w:r>
      <w:r w:rsidRPr="00B70A48">
        <w:rPr>
          <w:rFonts w:ascii="Source Sans Pro Light" w:hAnsi="Source Sans Pro Light" w:cs="Optima ExtraBlack"/>
          <w:kern w:val="16"/>
          <w:sz w:val="21"/>
          <w:szCs w:val="21"/>
        </w:rPr>
        <w:t xml:space="preserve">summary of the school’s ongoing self-evaluation should be available for a SIAMS inspector. </w:t>
      </w:r>
    </w:p>
    <w:p w14:paraId="778AF59D" w14:textId="20388214" w:rsidR="0016137F" w:rsidRPr="00B70A48" w:rsidRDefault="0016137F" w:rsidP="00350010">
      <w:pPr>
        <w:pStyle w:val="NormalWeb"/>
        <w:numPr>
          <w:ilvl w:val="0"/>
          <w:numId w:val="6"/>
        </w:numPr>
        <w:spacing w:before="0" w:beforeAutospacing="0" w:after="120" w:afterAutospacing="0" w:line="276" w:lineRule="auto"/>
        <w:contextualSpacing/>
        <w:jc w:val="both"/>
        <w:rPr>
          <w:rFonts w:ascii="Source Sans Pro Light" w:hAnsi="Source Sans Pro Light" w:cs="Optima ExtraBlack"/>
          <w:kern w:val="16"/>
          <w:sz w:val="21"/>
          <w:szCs w:val="21"/>
        </w:rPr>
      </w:pPr>
      <w:r w:rsidRPr="00B70A48">
        <w:rPr>
          <w:rFonts w:ascii="Source Sans Pro Light" w:hAnsi="Source Sans Pro Light" w:cs="Optima ExtraBlack"/>
          <w:kern w:val="16"/>
          <w:sz w:val="21"/>
          <w:szCs w:val="21"/>
        </w:rPr>
        <w:t>This template is offered by the National SIAMS Team, and its use is not a requirement. Schools may prefer to use a template of their own.</w:t>
      </w:r>
    </w:p>
    <w:p w14:paraId="32E2F642" w14:textId="2BDC47E8" w:rsidR="00540DD5" w:rsidRPr="00B70A48" w:rsidRDefault="00540DD5" w:rsidP="00350010">
      <w:pPr>
        <w:pStyle w:val="NormalWeb"/>
        <w:numPr>
          <w:ilvl w:val="0"/>
          <w:numId w:val="6"/>
        </w:numPr>
        <w:spacing w:before="0" w:beforeAutospacing="0" w:after="120" w:afterAutospacing="0" w:line="276" w:lineRule="auto"/>
        <w:contextualSpacing/>
        <w:jc w:val="both"/>
        <w:rPr>
          <w:rFonts w:ascii="Source Sans Pro Light" w:hAnsi="Source Sans Pro Light" w:cs="Optima ExtraBlack"/>
          <w:kern w:val="16"/>
          <w:sz w:val="21"/>
          <w:szCs w:val="21"/>
        </w:rPr>
      </w:pPr>
      <w:r w:rsidRPr="00B70A48">
        <w:rPr>
          <w:rFonts w:ascii="Source Sans Pro Light" w:hAnsi="Source Sans Pro Light" w:cs="Optima ExtraBlack"/>
          <w:kern w:val="16"/>
          <w:sz w:val="21"/>
          <w:szCs w:val="21"/>
        </w:rPr>
        <w:t xml:space="preserve">Self-evaluation templates are available on </w:t>
      </w:r>
      <w:r w:rsidRPr="00B70A48">
        <w:rPr>
          <w:rFonts w:ascii="Source Sans Pro Light" w:eastAsiaTheme="minorHAnsi" w:hAnsi="Source Sans Pro Light" w:cs="Gill Sans MT"/>
          <w:color w:val="000000" w:themeColor="text1"/>
          <w:sz w:val="21"/>
          <w:szCs w:val="21"/>
        </w:rPr>
        <w:t xml:space="preserve">the SIAMS pages of </w:t>
      </w:r>
      <w:hyperlink r:id="rId9" w:history="1">
        <w:r w:rsidRPr="00B70A48">
          <w:rPr>
            <w:rStyle w:val="Hyperlink"/>
            <w:rFonts w:ascii="Source Sans Pro Light" w:eastAsiaTheme="minorHAnsi" w:hAnsi="Source Sans Pro Light" w:cs="Gill Sans MT"/>
            <w:sz w:val="21"/>
            <w:szCs w:val="21"/>
          </w:rPr>
          <w:t>the Church of England website</w:t>
        </w:r>
      </w:hyperlink>
      <w:r w:rsidRPr="00B70A48">
        <w:rPr>
          <w:rFonts w:ascii="Source Sans Pro Light" w:eastAsiaTheme="minorHAnsi" w:hAnsi="Source Sans Pro Light" w:cs="Gill Sans MT"/>
          <w:color w:val="000000" w:themeColor="text1"/>
          <w:sz w:val="21"/>
          <w:szCs w:val="21"/>
        </w:rPr>
        <w:t>.</w:t>
      </w:r>
    </w:p>
    <w:p w14:paraId="083D4267" w14:textId="4A477928" w:rsidR="00690854" w:rsidRPr="00690854" w:rsidRDefault="00690854" w:rsidP="008417F7">
      <w:pPr>
        <w:spacing w:after="0"/>
        <w:rPr>
          <w:rFonts w:ascii="Gill Sans MT" w:hAnsi="Gill Sans MT" w:cs="Optima ExtraBlack"/>
          <w:color w:val="00257A"/>
          <w:kern w:val="16"/>
          <w:sz w:val="28"/>
          <w:szCs w:val="28"/>
        </w:rPr>
      </w:pPr>
    </w:p>
    <w:tbl>
      <w:tblPr>
        <w:tblStyle w:val="TableGrid"/>
        <w:tblW w:w="0" w:type="auto"/>
        <w:tblLook w:val="04A0" w:firstRow="1" w:lastRow="0" w:firstColumn="1" w:lastColumn="0" w:noHBand="0" w:noVBand="1"/>
      </w:tblPr>
      <w:tblGrid>
        <w:gridCol w:w="6232"/>
        <w:gridCol w:w="8222"/>
      </w:tblGrid>
      <w:tr w:rsidR="00EB6E08" w14:paraId="6E57649D" w14:textId="77777777" w:rsidTr="00791DA3">
        <w:tc>
          <w:tcPr>
            <w:tcW w:w="6232" w:type="dxa"/>
          </w:tcPr>
          <w:p w14:paraId="5FC27C2B" w14:textId="45F9F469" w:rsidR="00EB6E08" w:rsidRPr="00FA5AAE" w:rsidRDefault="00EB6E08" w:rsidP="008417F7">
            <w:pPr>
              <w:spacing w:line="276" w:lineRule="auto"/>
              <w:rPr>
                <w:rFonts w:ascii="Source Sans Pro" w:hAnsi="Source Sans Pro" w:cs="Optima ExtraBlack"/>
                <w:color w:val="00849F"/>
                <w:kern w:val="16"/>
                <w:sz w:val="21"/>
                <w:szCs w:val="21"/>
              </w:rPr>
            </w:pPr>
            <w:r w:rsidRPr="00FA5AAE">
              <w:rPr>
                <w:rFonts w:ascii="Source Sans Pro" w:hAnsi="Source Sans Pro" w:cs="Optima ExtraBlack"/>
                <w:color w:val="00849F"/>
                <w:kern w:val="16"/>
                <w:sz w:val="21"/>
                <w:szCs w:val="21"/>
              </w:rPr>
              <w:t>School context</w:t>
            </w:r>
          </w:p>
          <w:p w14:paraId="212247D9" w14:textId="1CD2FEC7" w:rsidR="009B60DD" w:rsidRPr="00AD0287" w:rsidRDefault="009B60DD" w:rsidP="009B60DD">
            <w:pPr>
              <w:rPr>
                <w:rFonts w:ascii="Source Sans Pro Light" w:hAnsi="Source Sans Pro Light" w:cs="Optima ExtraBlack"/>
                <w:kern w:val="16"/>
                <w:sz w:val="21"/>
                <w:szCs w:val="21"/>
              </w:rPr>
            </w:pPr>
            <w:r w:rsidRPr="00AD0287">
              <w:rPr>
                <w:rFonts w:ascii="Source Sans Pro Light" w:hAnsi="Source Sans Pro Light" w:cs="Optima ExtraBlack"/>
                <w:kern w:val="16"/>
                <w:sz w:val="21"/>
                <w:szCs w:val="21"/>
              </w:rPr>
              <w:t>Include:</w:t>
            </w:r>
          </w:p>
          <w:p w14:paraId="2B8829F7" w14:textId="65168C79" w:rsidR="009B60DD" w:rsidRPr="00AD0287" w:rsidRDefault="009B60DD" w:rsidP="009B60DD">
            <w:pPr>
              <w:pStyle w:val="ListParagraph"/>
              <w:numPr>
                <w:ilvl w:val="0"/>
                <w:numId w:val="16"/>
              </w:numPr>
              <w:rPr>
                <w:rFonts w:ascii="Source Sans Pro Light" w:hAnsi="Source Sans Pro Light" w:cs="Optima ExtraBlack"/>
                <w:kern w:val="16"/>
                <w:sz w:val="21"/>
                <w:szCs w:val="21"/>
              </w:rPr>
            </w:pPr>
            <w:r w:rsidRPr="00AD0287">
              <w:rPr>
                <w:rFonts w:ascii="Source Sans Pro Light" w:hAnsi="Source Sans Pro Light" w:cs="Optima ExtraBlack"/>
                <w:kern w:val="16"/>
                <w:sz w:val="21"/>
                <w:szCs w:val="21"/>
              </w:rPr>
              <w:t>URN</w:t>
            </w:r>
          </w:p>
          <w:p w14:paraId="6584C82C" w14:textId="03C80583" w:rsidR="009B60DD" w:rsidRPr="00AD0287" w:rsidRDefault="009B60DD" w:rsidP="009B60DD">
            <w:pPr>
              <w:pStyle w:val="ListParagraph"/>
              <w:numPr>
                <w:ilvl w:val="0"/>
                <w:numId w:val="16"/>
              </w:numPr>
              <w:rPr>
                <w:rFonts w:ascii="Source Sans Pro Light" w:hAnsi="Source Sans Pro Light" w:cs="Optima ExtraBlack"/>
                <w:kern w:val="16"/>
                <w:sz w:val="21"/>
                <w:szCs w:val="21"/>
              </w:rPr>
            </w:pPr>
            <w:r w:rsidRPr="00AD0287">
              <w:rPr>
                <w:rFonts w:ascii="Source Sans Pro Light" w:hAnsi="Source Sans Pro Light" w:cs="Optima ExtraBlack"/>
                <w:kern w:val="16"/>
                <w:sz w:val="21"/>
                <w:szCs w:val="21"/>
              </w:rPr>
              <w:t>NOR</w:t>
            </w:r>
          </w:p>
          <w:p w14:paraId="117FF5EA" w14:textId="2D17F8C4" w:rsidR="009B60DD" w:rsidRPr="00AD0287" w:rsidRDefault="009B60DD" w:rsidP="009B60DD">
            <w:pPr>
              <w:pStyle w:val="ListParagraph"/>
              <w:numPr>
                <w:ilvl w:val="0"/>
                <w:numId w:val="16"/>
              </w:numPr>
              <w:rPr>
                <w:rFonts w:ascii="Source Sans Pro Light" w:hAnsi="Source Sans Pro Light" w:cs="Optima ExtraBlack"/>
                <w:kern w:val="16"/>
                <w:sz w:val="21"/>
                <w:szCs w:val="21"/>
              </w:rPr>
            </w:pPr>
            <w:r w:rsidRPr="00AD0287">
              <w:rPr>
                <w:rFonts w:ascii="Source Sans Pro Light" w:hAnsi="Source Sans Pro Light" w:cs="Optima ExtraBlack"/>
                <w:kern w:val="16"/>
                <w:sz w:val="21"/>
                <w:szCs w:val="21"/>
              </w:rPr>
              <w:t>Date of last SIAMS</w:t>
            </w:r>
          </w:p>
          <w:p w14:paraId="0BAF45E2" w14:textId="64BF1891" w:rsidR="009B60DD" w:rsidRPr="00AD0287" w:rsidRDefault="009B60DD" w:rsidP="009B60DD">
            <w:pPr>
              <w:pStyle w:val="ListParagraph"/>
              <w:numPr>
                <w:ilvl w:val="0"/>
                <w:numId w:val="16"/>
              </w:numPr>
              <w:rPr>
                <w:rFonts w:ascii="Source Sans Pro Light" w:hAnsi="Source Sans Pro Light" w:cs="Optima ExtraBlack"/>
                <w:kern w:val="16"/>
                <w:sz w:val="21"/>
                <w:szCs w:val="21"/>
              </w:rPr>
            </w:pPr>
            <w:r w:rsidRPr="00AD0287">
              <w:rPr>
                <w:rFonts w:ascii="Source Sans Pro Light" w:hAnsi="Source Sans Pro Light" w:cs="Optima ExtraBlack"/>
                <w:kern w:val="16"/>
                <w:sz w:val="21"/>
                <w:szCs w:val="21"/>
              </w:rPr>
              <w:t>MAT/Federation as applicable</w:t>
            </w:r>
          </w:p>
          <w:p w14:paraId="121E6D69" w14:textId="35F1C7C9" w:rsidR="009B60DD" w:rsidRPr="00AD0287" w:rsidRDefault="009B60DD" w:rsidP="009B60DD">
            <w:pPr>
              <w:pStyle w:val="ListParagraph"/>
              <w:numPr>
                <w:ilvl w:val="0"/>
                <w:numId w:val="16"/>
              </w:numPr>
              <w:rPr>
                <w:rFonts w:ascii="Source Sans Pro Light" w:hAnsi="Source Sans Pro Light" w:cs="Optima ExtraBlack"/>
                <w:kern w:val="16"/>
                <w:sz w:val="21"/>
                <w:szCs w:val="21"/>
              </w:rPr>
            </w:pPr>
            <w:r w:rsidRPr="00AD0287">
              <w:rPr>
                <w:rFonts w:ascii="Source Sans Pro Light" w:hAnsi="Source Sans Pro Light" w:cs="Optima ExtraBlack"/>
                <w:kern w:val="16"/>
                <w:sz w:val="21"/>
                <w:szCs w:val="21"/>
              </w:rPr>
              <w:t>Diocese/Methodist circuit</w:t>
            </w:r>
          </w:p>
          <w:p w14:paraId="178A48A8" w14:textId="386D4661" w:rsidR="009B60DD" w:rsidRPr="00AD0287" w:rsidRDefault="009B60DD" w:rsidP="009B60DD">
            <w:pPr>
              <w:pStyle w:val="ListParagraph"/>
              <w:numPr>
                <w:ilvl w:val="0"/>
                <w:numId w:val="16"/>
              </w:numPr>
              <w:rPr>
                <w:rFonts w:ascii="Source Sans Pro Light" w:hAnsi="Source Sans Pro Light" w:cs="Optima ExtraBlack"/>
                <w:kern w:val="16"/>
                <w:sz w:val="21"/>
                <w:szCs w:val="21"/>
              </w:rPr>
            </w:pPr>
            <w:r w:rsidRPr="00AD0287">
              <w:rPr>
                <w:rFonts w:ascii="Source Sans Pro Light" w:hAnsi="Source Sans Pro Light" w:cs="Optima ExtraBlack"/>
                <w:kern w:val="16"/>
                <w:sz w:val="21"/>
                <w:szCs w:val="21"/>
              </w:rPr>
              <w:t>Proportion of pupils considered disadvantaged</w:t>
            </w:r>
          </w:p>
          <w:p w14:paraId="77D36A1D" w14:textId="062781DD" w:rsidR="008417F7" w:rsidRPr="00540DD5" w:rsidRDefault="009B60DD" w:rsidP="008417F7">
            <w:pPr>
              <w:pStyle w:val="ListParagraph"/>
              <w:numPr>
                <w:ilvl w:val="0"/>
                <w:numId w:val="16"/>
              </w:numPr>
              <w:rPr>
                <w:rFonts w:ascii="Source Sans Pro" w:hAnsi="Source Sans Pro" w:cs="Optima ExtraBlack"/>
                <w:i/>
                <w:iCs/>
                <w:kern w:val="16"/>
              </w:rPr>
            </w:pPr>
            <w:r w:rsidRPr="00AD0287">
              <w:rPr>
                <w:rFonts w:ascii="Source Sans Pro Light" w:hAnsi="Source Sans Pro Light" w:cs="Optima ExtraBlack"/>
                <w:kern w:val="16"/>
                <w:sz w:val="21"/>
                <w:szCs w:val="21"/>
              </w:rPr>
              <w:t>Proportion of pupils with SEND</w:t>
            </w:r>
          </w:p>
        </w:tc>
        <w:tc>
          <w:tcPr>
            <w:tcW w:w="8222" w:type="dxa"/>
          </w:tcPr>
          <w:p w14:paraId="65A1EA0F" w14:textId="77777777" w:rsidR="00EB6E08" w:rsidRDefault="00EB6E08" w:rsidP="008417F7">
            <w:pPr>
              <w:spacing w:line="276" w:lineRule="auto"/>
              <w:rPr>
                <w:rFonts w:ascii="Source Sans Pro" w:hAnsi="Source Sans Pro" w:cs="Optima ExtraBlack"/>
                <w:kern w:val="16"/>
                <w:sz w:val="22"/>
                <w:szCs w:val="22"/>
              </w:rPr>
            </w:pPr>
          </w:p>
          <w:p w14:paraId="1C267549" w14:textId="77777777" w:rsidR="002C47DC" w:rsidRDefault="002C47DC" w:rsidP="008417F7">
            <w:pPr>
              <w:spacing w:line="276" w:lineRule="auto"/>
              <w:rPr>
                <w:rFonts w:ascii="Source Sans Pro" w:hAnsi="Source Sans Pro" w:cs="Optima ExtraBlack"/>
                <w:kern w:val="16"/>
                <w:sz w:val="22"/>
                <w:szCs w:val="22"/>
              </w:rPr>
            </w:pPr>
          </w:p>
          <w:p w14:paraId="418D99C7" w14:textId="77777777" w:rsidR="002C47DC" w:rsidRDefault="002C47DC" w:rsidP="008417F7">
            <w:pPr>
              <w:spacing w:line="276" w:lineRule="auto"/>
              <w:rPr>
                <w:rFonts w:ascii="Source Sans Pro" w:hAnsi="Source Sans Pro" w:cs="Optima ExtraBlack"/>
                <w:kern w:val="16"/>
                <w:sz w:val="22"/>
                <w:szCs w:val="22"/>
              </w:rPr>
            </w:pPr>
          </w:p>
          <w:p w14:paraId="79FFD2B7" w14:textId="1D0402F7" w:rsidR="002C47DC" w:rsidRDefault="002C47DC" w:rsidP="008417F7">
            <w:pPr>
              <w:spacing w:line="276" w:lineRule="auto"/>
              <w:rPr>
                <w:rFonts w:ascii="Source Sans Pro" w:hAnsi="Source Sans Pro" w:cs="Optima ExtraBlack"/>
                <w:kern w:val="16"/>
                <w:sz w:val="22"/>
                <w:szCs w:val="22"/>
              </w:rPr>
            </w:pPr>
          </w:p>
          <w:p w14:paraId="3DF28390" w14:textId="77777777" w:rsidR="002C47DC" w:rsidRDefault="002C47DC" w:rsidP="008417F7">
            <w:pPr>
              <w:spacing w:line="276" w:lineRule="auto"/>
              <w:rPr>
                <w:rFonts w:ascii="Source Sans Pro" w:hAnsi="Source Sans Pro" w:cs="Optima ExtraBlack"/>
                <w:kern w:val="16"/>
                <w:sz w:val="22"/>
                <w:szCs w:val="22"/>
              </w:rPr>
            </w:pPr>
          </w:p>
          <w:p w14:paraId="4D526E1E" w14:textId="70514CE5" w:rsidR="002C47DC" w:rsidRPr="006B725C" w:rsidRDefault="002C47DC" w:rsidP="008417F7">
            <w:pPr>
              <w:spacing w:line="276" w:lineRule="auto"/>
              <w:rPr>
                <w:rFonts w:ascii="Source Sans Pro" w:hAnsi="Source Sans Pro" w:cs="Optima ExtraBlack"/>
                <w:kern w:val="16"/>
                <w:sz w:val="22"/>
                <w:szCs w:val="22"/>
              </w:rPr>
            </w:pPr>
          </w:p>
        </w:tc>
      </w:tr>
      <w:tr w:rsidR="00EB6E08" w14:paraId="25D6B07E" w14:textId="77777777" w:rsidTr="00791DA3">
        <w:tc>
          <w:tcPr>
            <w:tcW w:w="6232" w:type="dxa"/>
          </w:tcPr>
          <w:p w14:paraId="30258A3C" w14:textId="022C4B22" w:rsidR="00EB6E08" w:rsidRPr="00FA5AAE" w:rsidRDefault="00EB6E08" w:rsidP="008417F7">
            <w:pPr>
              <w:spacing w:line="276" w:lineRule="auto"/>
              <w:rPr>
                <w:rFonts w:ascii="Source Sans Pro" w:hAnsi="Source Sans Pro" w:cs="Optima ExtraBlack"/>
                <w:color w:val="00849F"/>
                <w:kern w:val="16"/>
                <w:sz w:val="21"/>
                <w:szCs w:val="21"/>
              </w:rPr>
            </w:pPr>
            <w:r w:rsidRPr="00FA5AAE">
              <w:rPr>
                <w:rFonts w:ascii="Source Sans Pro" w:hAnsi="Source Sans Pro" w:cs="Optima ExtraBlack"/>
                <w:color w:val="00849F"/>
                <w:kern w:val="16"/>
                <w:sz w:val="21"/>
                <w:szCs w:val="21"/>
              </w:rPr>
              <w:t>Vision</w:t>
            </w:r>
          </w:p>
          <w:p w14:paraId="6F311447" w14:textId="787B99FE" w:rsidR="008417F7" w:rsidRPr="00791DA3" w:rsidRDefault="009B60DD" w:rsidP="00791DA3">
            <w:pPr>
              <w:rPr>
                <w:rFonts w:ascii="Source Sans Pro Light" w:hAnsi="Source Sans Pro Light" w:cs="Optima ExtraBlack"/>
                <w:kern w:val="16"/>
                <w:sz w:val="21"/>
                <w:szCs w:val="21"/>
              </w:rPr>
            </w:pPr>
            <w:r w:rsidRPr="00AD0287">
              <w:rPr>
                <w:rFonts w:ascii="Source Sans Pro Light" w:hAnsi="Source Sans Pro Light" w:cs="Optima ExtraBlack"/>
                <w:kern w:val="16"/>
                <w:sz w:val="21"/>
                <w:szCs w:val="21"/>
              </w:rPr>
              <w:t>Refer to theological underpinning and process of establishing vision if appropriate</w:t>
            </w:r>
            <w:r w:rsidR="00791DA3">
              <w:rPr>
                <w:rFonts w:ascii="Source Sans Pro Light" w:hAnsi="Source Sans Pro Light" w:cs="Optima ExtraBlack"/>
                <w:kern w:val="16"/>
                <w:sz w:val="21"/>
                <w:szCs w:val="21"/>
              </w:rPr>
              <w:t>.</w:t>
            </w:r>
          </w:p>
        </w:tc>
        <w:tc>
          <w:tcPr>
            <w:tcW w:w="8222" w:type="dxa"/>
          </w:tcPr>
          <w:p w14:paraId="4F7C210B" w14:textId="77777777" w:rsidR="00EB6E08" w:rsidRDefault="00EB6E08" w:rsidP="008417F7">
            <w:pPr>
              <w:spacing w:line="276" w:lineRule="auto"/>
              <w:rPr>
                <w:rFonts w:ascii="Source Sans Pro" w:hAnsi="Source Sans Pro" w:cs="Optima ExtraBlack"/>
                <w:kern w:val="16"/>
                <w:sz w:val="22"/>
                <w:szCs w:val="22"/>
              </w:rPr>
            </w:pPr>
          </w:p>
          <w:p w14:paraId="405E2625" w14:textId="7F2E43E4" w:rsidR="002C47DC" w:rsidRDefault="002C47DC" w:rsidP="008417F7">
            <w:pPr>
              <w:spacing w:line="276" w:lineRule="auto"/>
              <w:rPr>
                <w:rFonts w:ascii="Source Sans Pro" w:hAnsi="Source Sans Pro" w:cs="Optima ExtraBlack"/>
                <w:kern w:val="16"/>
                <w:sz w:val="22"/>
                <w:szCs w:val="22"/>
              </w:rPr>
            </w:pPr>
          </w:p>
          <w:p w14:paraId="2CEF8FBE" w14:textId="7D6A470F" w:rsidR="00AB74E0" w:rsidRDefault="00AB74E0" w:rsidP="008417F7">
            <w:pPr>
              <w:spacing w:line="276" w:lineRule="auto"/>
              <w:rPr>
                <w:rFonts w:ascii="Source Sans Pro" w:hAnsi="Source Sans Pro" w:cs="Optima ExtraBlack"/>
                <w:kern w:val="16"/>
                <w:sz w:val="22"/>
                <w:szCs w:val="22"/>
              </w:rPr>
            </w:pPr>
          </w:p>
          <w:p w14:paraId="7134FEE3" w14:textId="19232ECC" w:rsidR="00AB74E0" w:rsidRDefault="00AB74E0" w:rsidP="008417F7">
            <w:pPr>
              <w:spacing w:line="276" w:lineRule="auto"/>
              <w:rPr>
                <w:rFonts w:ascii="Source Sans Pro" w:hAnsi="Source Sans Pro" w:cs="Optima ExtraBlack"/>
                <w:kern w:val="16"/>
                <w:sz w:val="22"/>
                <w:szCs w:val="22"/>
              </w:rPr>
            </w:pPr>
          </w:p>
          <w:p w14:paraId="75C703F9" w14:textId="77777777" w:rsidR="00AB74E0" w:rsidRDefault="00AB74E0" w:rsidP="008417F7">
            <w:pPr>
              <w:spacing w:line="276" w:lineRule="auto"/>
              <w:rPr>
                <w:rFonts w:ascii="Source Sans Pro" w:hAnsi="Source Sans Pro" w:cs="Optima ExtraBlack"/>
                <w:kern w:val="16"/>
                <w:sz w:val="22"/>
                <w:szCs w:val="22"/>
              </w:rPr>
            </w:pPr>
          </w:p>
          <w:p w14:paraId="29BBD492" w14:textId="76EA3035" w:rsidR="002C47DC" w:rsidRPr="006B725C" w:rsidRDefault="002C47DC" w:rsidP="008417F7">
            <w:pPr>
              <w:spacing w:line="276" w:lineRule="auto"/>
              <w:rPr>
                <w:rFonts w:ascii="Source Sans Pro" w:hAnsi="Source Sans Pro" w:cs="Optima ExtraBlack"/>
                <w:kern w:val="16"/>
                <w:sz w:val="22"/>
                <w:szCs w:val="22"/>
              </w:rPr>
            </w:pPr>
          </w:p>
        </w:tc>
      </w:tr>
      <w:tr w:rsidR="006B725C" w:rsidRPr="006B725C" w14:paraId="2D902C2E" w14:textId="77777777" w:rsidTr="00791DA3">
        <w:tc>
          <w:tcPr>
            <w:tcW w:w="6232" w:type="dxa"/>
          </w:tcPr>
          <w:p w14:paraId="4285302B" w14:textId="12DE0FA8" w:rsidR="00B6145D" w:rsidRPr="00FA5AAE" w:rsidRDefault="00B6145D" w:rsidP="00B6145D">
            <w:pPr>
              <w:jc w:val="center"/>
              <w:rPr>
                <w:rFonts w:ascii="Source Sans Pro" w:hAnsi="Source Sans Pro" w:cs="Optima ExtraBlack"/>
                <w:color w:val="00849F"/>
                <w:kern w:val="16"/>
                <w:sz w:val="21"/>
                <w:szCs w:val="21"/>
              </w:rPr>
            </w:pPr>
            <w:r w:rsidRPr="00FA5AAE">
              <w:rPr>
                <w:rFonts w:ascii="Source Sans Pro" w:hAnsi="Source Sans Pro" w:cs="Optima ExtraBlack"/>
                <w:color w:val="00849F"/>
                <w:kern w:val="16"/>
                <w:sz w:val="21"/>
                <w:szCs w:val="21"/>
              </w:rPr>
              <w:lastRenderedPageBreak/>
              <w:t>STRAND</w:t>
            </w:r>
          </w:p>
        </w:tc>
        <w:tc>
          <w:tcPr>
            <w:tcW w:w="8222" w:type="dxa"/>
          </w:tcPr>
          <w:p w14:paraId="0A95BD69" w14:textId="52BADC4C" w:rsidR="00B6145D" w:rsidRPr="00FA5AAE" w:rsidRDefault="00B6145D" w:rsidP="00B6145D">
            <w:pPr>
              <w:jc w:val="center"/>
              <w:rPr>
                <w:rFonts w:ascii="Source Sans Pro" w:hAnsi="Source Sans Pro" w:cs="Optima ExtraBlack"/>
                <w:color w:val="00849F"/>
                <w:kern w:val="16"/>
                <w:sz w:val="21"/>
                <w:szCs w:val="21"/>
              </w:rPr>
            </w:pPr>
            <w:r w:rsidRPr="00FA5AAE">
              <w:rPr>
                <w:rFonts w:ascii="Source Sans Pro" w:hAnsi="Source Sans Pro" w:cs="Optima ExtraBlack"/>
                <w:color w:val="00849F"/>
                <w:kern w:val="16"/>
                <w:sz w:val="21"/>
                <w:szCs w:val="21"/>
              </w:rPr>
              <w:t>IMPACT OF PROVISION</w:t>
            </w:r>
            <w:r w:rsidR="006B725C" w:rsidRPr="00FA5AAE">
              <w:rPr>
                <w:rFonts w:ascii="Source Sans Pro" w:hAnsi="Source Sans Pro" w:cs="Optima ExtraBlack"/>
                <w:color w:val="00849F"/>
                <w:kern w:val="16"/>
                <w:sz w:val="21"/>
                <w:szCs w:val="21"/>
              </w:rPr>
              <w:t xml:space="preserve"> AND SOURCES OF EVIDENCE</w:t>
            </w:r>
          </w:p>
        </w:tc>
      </w:tr>
      <w:tr w:rsidR="006B725C" w:rsidRPr="006B725C" w14:paraId="3A75BA5F" w14:textId="77777777" w:rsidTr="00791DA3">
        <w:tc>
          <w:tcPr>
            <w:tcW w:w="6232" w:type="dxa"/>
          </w:tcPr>
          <w:p w14:paraId="6C824982" w14:textId="77777777" w:rsidR="00EB6E08" w:rsidRPr="00FA5AAE" w:rsidRDefault="00E7423D" w:rsidP="008417F7">
            <w:pPr>
              <w:spacing w:line="276" w:lineRule="auto"/>
              <w:rPr>
                <w:rFonts w:ascii="Source Sans Pro" w:hAnsi="Source Sans Pro" w:cs="Optima ExtraBlack"/>
                <w:color w:val="00849F"/>
                <w:kern w:val="16"/>
                <w:sz w:val="21"/>
                <w:szCs w:val="21"/>
              </w:rPr>
            </w:pPr>
            <w:r w:rsidRPr="00FA5AAE">
              <w:rPr>
                <w:rFonts w:ascii="Source Sans Pro" w:hAnsi="Source Sans Pro" w:cs="Optima ExtraBlack"/>
                <w:color w:val="00849F"/>
                <w:kern w:val="16"/>
                <w:sz w:val="21"/>
                <w:szCs w:val="21"/>
              </w:rPr>
              <w:t>STRAND 1: VISION AND LEADERSHIP</w:t>
            </w:r>
          </w:p>
          <w:p w14:paraId="09FA5310" w14:textId="3F886BC8" w:rsidR="00E7423D" w:rsidRPr="00046292" w:rsidRDefault="00E7423D" w:rsidP="00350010">
            <w:pPr>
              <w:pStyle w:val="ListParagraph"/>
              <w:numPr>
                <w:ilvl w:val="0"/>
                <w:numId w:val="7"/>
              </w:numPr>
              <w:spacing w:line="276" w:lineRule="auto"/>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 xml:space="preserve">To what extent </w:t>
            </w:r>
            <w:r w:rsidR="00604F70" w:rsidRPr="00046292">
              <w:rPr>
                <w:rFonts w:ascii="Source Sans Pro Light" w:hAnsi="Source Sans Pro Light" w:cs="Optima ExtraBlack"/>
                <w:kern w:val="16"/>
                <w:sz w:val="21"/>
                <w:szCs w:val="21"/>
              </w:rPr>
              <w:t>is the school’s vision and its associated values grounded in a clear theology firmly rooted in a Christian narrative? To what extent do leaders show awareness a</w:t>
            </w:r>
            <w:r w:rsidR="00FA0045" w:rsidRPr="00046292">
              <w:rPr>
                <w:rFonts w:ascii="Source Sans Pro Light" w:hAnsi="Source Sans Pro Light" w:cs="Optima ExtraBlack"/>
                <w:kern w:val="16"/>
                <w:sz w:val="21"/>
                <w:szCs w:val="21"/>
              </w:rPr>
              <w:t>n</w:t>
            </w:r>
            <w:r w:rsidR="00604F70" w:rsidRPr="00046292">
              <w:rPr>
                <w:rFonts w:ascii="Source Sans Pro Light" w:hAnsi="Source Sans Pro Light" w:cs="Optima ExtraBlack"/>
                <w:kern w:val="16"/>
                <w:sz w:val="21"/>
                <w:szCs w:val="21"/>
              </w:rPr>
              <w:t>d understanding of current thinking in Church school education?</w:t>
            </w:r>
          </w:p>
          <w:p w14:paraId="0E439CEE" w14:textId="77777777" w:rsidR="00604F70" w:rsidRPr="00046292" w:rsidRDefault="00604F70" w:rsidP="00350010">
            <w:pPr>
              <w:pStyle w:val="ListParagraph"/>
              <w:numPr>
                <w:ilvl w:val="0"/>
                <w:numId w:val="7"/>
              </w:numPr>
              <w:spacing w:line="276" w:lineRule="auto"/>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To what extent does the school’s Christian vision shape policies, actions, and Church school development plans? How is priority given to collective worship and to RE?</w:t>
            </w:r>
          </w:p>
          <w:p w14:paraId="1CEB1BFD" w14:textId="77777777" w:rsidR="00604F70" w:rsidRPr="00046292" w:rsidRDefault="00604F70" w:rsidP="00350010">
            <w:pPr>
              <w:pStyle w:val="ListParagraph"/>
              <w:numPr>
                <w:ilvl w:val="0"/>
                <w:numId w:val="7"/>
              </w:numPr>
              <w:spacing w:line="276" w:lineRule="auto"/>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How well do leaders ensure that the school’s formal partnerships are supported, sustained, and informed by the school’s Christian vision and associated values? This includes how well school leaders work with the local diocese/circuit and churches.</w:t>
            </w:r>
          </w:p>
          <w:p w14:paraId="6699B35E" w14:textId="77777777" w:rsidR="00604F70" w:rsidRPr="00046292" w:rsidRDefault="00604F70" w:rsidP="00350010">
            <w:pPr>
              <w:pStyle w:val="ListParagraph"/>
              <w:numPr>
                <w:ilvl w:val="0"/>
                <w:numId w:val="7"/>
              </w:numPr>
              <w:spacing w:line="276" w:lineRule="auto"/>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How well do leaders ensure that all staff members at all levels are supported in the development of their understanding of the school as a Church school? How well are future Church school leaders prepared and supported through professional development, leading to improved practice?</w:t>
            </w:r>
          </w:p>
          <w:p w14:paraId="07F73BEF" w14:textId="4CB0AB1F" w:rsidR="009B60DD" w:rsidRPr="00046292" w:rsidRDefault="00604F70" w:rsidP="009B60DD">
            <w:pPr>
              <w:pStyle w:val="ListParagraph"/>
              <w:numPr>
                <w:ilvl w:val="0"/>
                <w:numId w:val="7"/>
              </w:numPr>
              <w:spacing w:line="276" w:lineRule="auto"/>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 xml:space="preserve">How well do governors ensure that a robust and continuous </w:t>
            </w:r>
            <w:r w:rsidR="008417F7" w:rsidRPr="00046292">
              <w:rPr>
                <w:rFonts w:ascii="Source Sans Pro Light" w:hAnsi="Source Sans Pro Light" w:cs="Optima ExtraBlack"/>
                <w:kern w:val="16"/>
                <w:sz w:val="21"/>
                <w:szCs w:val="21"/>
              </w:rPr>
              <w:t xml:space="preserve">self-evaluation </w:t>
            </w:r>
            <w:r w:rsidRPr="00046292">
              <w:rPr>
                <w:rFonts w:ascii="Source Sans Pro Light" w:hAnsi="Source Sans Pro Light" w:cs="Optima ExtraBlack"/>
                <w:kern w:val="16"/>
                <w:sz w:val="21"/>
                <w:szCs w:val="21"/>
              </w:rPr>
              <w:t>process is in place that</w:t>
            </w:r>
            <w:r w:rsidR="008417F7" w:rsidRPr="00046292">
              <w:rPr>
                <w:rFonts w:ascii="Source Sans Pro Light" w:hAnsi="Source Sans Pro Light" w:cs="Optima ExtraBlack"/>
                <w:kern w:val="16"/>
                <w:sz w:val="21"/>
                <w:szCs w:val="21"/>
              </w:rPr>
              <w:t xml:space="preserve"> involves the school community in evaluating their effectiveness as a Church school?</w:t>
            </w:r>
          </w:p>
          <w:p w14:paraId="7D05F4D4" w14:textId="69579F8B" w:rsidR="00350010" w:rsidRPr="006B725C" w:rsidRDefault="00350010" w:rsidP="00350010">
            <w:pPr>
              <w:pStyle w:val="ListParagraph"/>
              <w:spacing w:line="276" w:lineRule="auto"/>
              <w:rPr>
                <w:rFonts w:ascii="Source Sans Pro SemiBold" w:hAnsi="Source Sans Pro SemiBold" w:cs="Optima ExtraBlack"/>
                <w:kern w:val="16"/>
              </w:rPr>
            </w:pPr>
          </w:p>
        </w:tc>
        <w:tc>
          <w:tcPr>
            <w:tcW w:w="8222" w:type="dxa"/>
          </w:tcPr>
          <w:p w14:paraId="688E6997" w14:textId="77777777" w:rsidR="00EB6E08" w:rsidRPr="006B725C" w:rsidRDefault="00EB6E08" w:rsidP="008417F7">
            <w:pPr>
              <w:spacing w:line="276" w:lineRule="auto"/>
              <w:rPr>
                <w:rFonts w:ascii="Source Sans Pro" w:hAnsi="Source Sans Pro" w:cs="Optima ExtraBlack"/>
                <w:kern w:val="16"/>
              </w:rPr>
            </w:pPr>
          </w:p>
        </w:tc>
      </w:tr>
      <w:tr w:rsidR="006B725C" w:rsidRPr="006B725C" w14:paraId="7D3FE242" w14:textId="77777777" w:rsidTr="00791DA3">
        <w:tc>
          <w:tcPr>
            <w:tcW w:w="6232" w:type="dxa"/>
          </w:tcPr>
          <w:p w14:paraId="3BC2172E" w14:textId="77777777" w:rsidR="00EB6E08" w:rsidRPr="00FA5AAE" w:rsidRDefault="008417F7" w:rsidP="008417F7">
            <w:pPr>
              <w:spacing w:line="276" w:lineRule="auto"/>
              <w:rPr>
                <w:rFonts w:ascii="Source Sans Pro" w:hAnsi="Source Sans Pro" w:cs="Optima ExtraBlack"/>
                <w:color w:val="00849F"/>
                <w:kern w:val="16"/>
                <w:sz w:val="21"/>
                <w:szCs w:val="21"/>
              </w:rPr>
            </w:pPr>
            <w:r w:rsidRPr="00FA5AAE">
              <w:rPr>
                <w:rFonts w:ascii="Source Sans Pro" w:hAnsi="Source Sans Pro" w:cs="Optima ExtraBlack"/>
                <w:color w:val="00849F"/>
                <w:kern w:val="16"/>
                <w:sz w:val="21"/>
                <w:szCs w:val="21"/>
              </w:rPr>
              <w:t>STRAND 2: WISDOM, KNOWLEDGE, AND SKILLS</w:t>
            </w:r>
          </w:p>
          <w:p w14:paraId="07F00AD3" w14:textId="77777777" w:rsidR="008417F7" w:rsidRPr="00046292" w:rsidRDefault="008417F7" w:rsidP="00350010">
            <w:pPr>
              <w:pStyle w:val="ListParagraph"/>
              <w:numPr>
                <w:ilvl w:val="0"/>
                <w:numId w:val="8"/>
              </w:numPr>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How effective is the school at meeting the learning needs of all pupils through the curriculum? How effective is the school in identifying those who are vulnerable and who may have additional learning and personal needs?</w:t>
            </w:r>
          </w:p>
          <w:p w14:paraId="7A27F10E" w14:textId="77777777" w:rsidR="008417F7" w:rsidRPr="00046292" w:rsidRDefault="008417F7" w:rsidP="00350010">
            <w:pPr>
              <w:pStyle w:val="ListParagraph"/>
              <w:numPr>
                <w:ilvl w:val="0"/>
                <w:numId w:val="8"/>
              </w:numPr>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How well does the school support all pupils in their spiritual development, enabling all pupils to flourish?</w:t>
            </w:r>
          </w:p>
          <w:p w14:paraId="6E56781C" w14:textId="71238165" w:rsidR="00350010" w:rsidRPr="006B725C" w:rsidRDefault="00350010" w:rsidP="00350010">
            <w:pPr>
              <w:pStyle w:val="ListParagraph"/>
              <w:rPr>
                <w:rFonts w:ascii="Source Sans Pro SemiBold" w:hAnsi="Source Sans Pro SemiBold" w:cs="Optima ExtraBlack"/>
                <w:kern w:val="16"/>
              </w:rPr>
            </w:pPr>
          </w:p>
        </w:tc>
        <w:tc>
          <w:tcPr>
            <w:tcW w:w="8222" w:type="dxa"/>
          </w:tcPr>
          <w:p w14:paraId="064AC3A2" w14:textId="77777777" w:rsidR="00EB6E08" w:rsidRPr="006B725C" w:rsidRDefault="00EB6E08" w:rsidP="008417F7">
            <w:pPr>
              <w:spacing w:line="276" w:lineRule="auto"/>
              <w:rPr>
                <w:rFonts w:ascii="Source Sans Pro" w:hAnsi="Source Sans Pro" w:cs="Optima ExtraBlack"/>
                <w:kern w:val="16"/>
              </w:rPr>
            </w:pPr>
          </w:p>
        </w:tc>
      </w:tr>
      <w:tr w:rsidR="006B725C" w:rsidRPr="006B725C" w14:paraId="1B9FFE65" w14:textId="77777777" w:rsidTr="00791DA3">
        <w:tc>
          <w:tcPr>
            <w:tcW w:w="6232" w:type="dxa"/>
          </w:tcPr>
          <w:p w14:paraId="02C0AA09" w14:textId="77777777" w:rsidR="00E7423D" w:rsidRPr="00FA5AAE" w:rsidRDefault="008417F7" w:rsidP="008417F7">
            <w:pPr>
              <w:spacing w:line="276" w:lineRule="auto"/>
              <w:rPr>
                <w:rFonts w:ascii="Source Sans Pro" w:hAnsi="Source Sans Pro" w:cs="Optima ExtraBlack"/>
                <w:color w:val="00849F"/>
                <w:kern w:val="16"/>
                <w:sz w:val="21"/>
                <w:szCs w:val="21"/>
              </w:rPr>
            </w:pPr>
            <w:r w:rsidRPr="00FA5AAE">
              <w:rPr>
                <w:rFonts w:ascii="Source Sans Pro" w:hAnsi="Source Sans Pro" w:cs="Optima ExtraBlack"/>
                <w:color w:val="00849F"/>
                <w:kern w:val="16"/>
                <w:sz w:val="21"/>
                <w:szCs w:val="21"/>
              </w:rPr>
              <w:lastRenderedPageBreak/>
              <w:t>STRAND 3: CHARACTER DEVELOPMENT: HOPE, ASPIRATION, AND COURAGEOUS ADVOCACY</w:t>
            </w:r>
          </w:p>
          <w:p w14:paraId="4D524568" w14:textId="04F3CCA5" w:rsidR="008417F7" w:rsidRPr="00046292" w:rsidRDefault="008417F7" w:rsidP="00350010">
            <w:pPr>
              <w:pStyle w:val="ListParagraph"/>
              <w:numPr>
                <w:ilvl w:val="0"/>
                <w:numId w:val="9"/>
              </w:numPr>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 xml:space="preserve">To what extent does the school’s vision and associated values develop aspiration in all pupils, giving them resilience to cope well when things are difficult and the perseverance to overcome barriers </w:t>
            </w:r>
            <w:r w:rsidR="00B6145D" w:rsidRPr="00046292">
              <w:rPr>
                <w:rFonts w:ascii="Source Sans Pro Light" w:hAnsi="Source Sans Pro Light" w:cs="Optima ExtraBlack"/>
                <w:kern w:val="16"/>
                <w:sz w:val="21"/>
                <w:szCs w:val="21"/>
              </w:rPr>
              <w:t>to their own learning and to make positive choices?</w:t>
            </w:r>
          </w:p>
          <w:p w14:paraId="409D79A7" w14:textId="77777777" w:rsidR="00B6145D" w:rsidRPr="00046292" w:rsidRDefault="00B6145D" w:rsidP="00350010">
            <w:pPr>
              <w:pStyle w:val="ListParagraph"/>
              <w:numPr>
                <w:ilvl w:val="0"/>
                <w:numId w:val="9"/>
              </w:numPr>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How do leaders make sure that all pupils have curriculum opportunities to look beyond themselves, ask big questions, think globally about life, and develop an understanding of disadvantage, deprivation, and the exploitation of the natural world?</w:t>
            </w:r>
          </w:p>
          <w:p w14:paraId="5A6F0BC6" w14:textId="77777777" w:rsidR="00B6145D" w:rsidRPr="00046292" w:rsidRDefault="00B6145D" w:rsidP="00350010">
            <w:pPr>
              <w:pStyle w:val="ListParagraph"/>
              <w:numPr>
                <w:ilvl w:val="0"/>
                <w:numId w:val="9"/>
              </w:numPr>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How well does the school community connect its ethical and charitable activities to the school’s vision and associated values? Do leaders provide opportunities for all pupils to engage in social action and to understand how they can challenge injustice?</w:t>
            </w:r>
          </w:p>
          <w:p w14:paraId="1D0AE1B6" w14:textId="18A0587A" w:rsidR="00350010" w:rsidRPr="006B725C" w:rsidRDefault="00350010" w:rsidP="00350010">
            <w:pPr>
              <w:pStyle w:val="ListParagraph"/>
              <w:rPr>
                <w:rFonts w:ascii="Source Sans Pro SemiBold" w:hAnsi="Source Sans Pro SemiBold" w:cs="Optima ExtraBlack"/>
                <w:kern w:val="16"/>
              </w:rPr>
            </w:pPr>
          </w:p>
        </w:tc>
        <w:tc>
          <w:tcPr>
            <w:tcW w:w="8222" w:type="dxa"/>
          </w:tcPr>
          <w:p w14:paraId="4581B23F" w14:textId="77777777" w:rsidR="00E7423D" w:rsidRPr="006B725C" w:rsidRDefault="00E7423D" w:rsidP="008417F7">
            <w:pPr>
              <w:spacing w:line="276" w:lineRule="auto"/>
              <w:rPr>
                <w:rFonts w:ascii="Source Sans Pro" w:hAnsi="Source Sans Pro" w:cs="Optima ExtraBlack"/>
                <w:kern w:val="16"/>
              </w:rPr>
            </w:pPr>
          </w:p>
        </w:tc>
      </w:tr>
      <w:tr w:rsidR="006B725C" w:rsidRPr="006B725C" w14:paraId="741DD421" w14:textId="77777777" w:rsidTr="00791DA3">
        <w:tc>
          <w:tcPr>
            <w:tcW w:w="6232" w:type="dxa"/>
          </w:tcPr>
          <w:p w14:paraId="6EFE72F5" w14:textId="77777777" w:rsidR="00E7423D" w:rsidRPr="00FA5AAE" w:rsidRDefault="00B6145D" w:rsidP="008417F7">
            <w:pPr>
              <w:spacing w:line="276" w:lineRule="auto"/>
              <w:rPr>
                <w:rFonts w:ascii="Source Sans Pro" w:hAnsi="Source Sans Pro" w:cs="Optima ExtraBlack"/>
                <w:color w:val="00849F"/>
                <w:kern w:val="16"/>
                <w:sz w:val="21"/>
                <w:szCs w:val="21"/>
              </w:rPr>
            </w:pPr>
            <w:r w:rsidRPr="00FA5AAE">
              <w:rPr>
                <w:rFonts w:ascii="Source Sans Pro" w:hAnsi="Source Sans Pro" w:cs="Optima ExtraBlack"/>
                <w:color w:val="00849F"/>
                <w:kern w:val="16"/>
                <w:sz w:val="21"/>
                <w:szCs w:val="21"/>
              </w:rPr>
              <w:t>STRAND 4: COMMUNITY AND LIVING WELL TOGETHER</w:t>
            </w:r>
          </w:p>
          <w:p w14:paraId="3CE715F8" w14:textId="77777777" w:rsidR="00B6145D" w:rsidRPr="00046292" w:rsidRDefault="00B6145D" w:rsidP="00350010">
            <w:pPr>
              <w:pStyle w:val="ListParagraph"/>
              <w:numPr>
                <w:ilvl w:val="0"/>
                <w:numId w:val="10"/>
              </w:numPr>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 xml:space="preserve">To what extent does the school’s Christian vision and associated values underpin relationships at all levels in the school community, </w:t>
            </w:r>
            <w:r w:rsidR="00B076B7" w:rsidRPr="00046292">
              <w:rPr>
                <w:rFonts w:ascii="Source Sans Pro Light" w:hAnsi="Source Sans Pro Light" w:cs="Optima ExtraBlack"/>
                <w:kern w:val="16"/>
                <w:sz w:val="21"/>
                <w:szCs w:val="21"/>
              </w:rPr>
              <w:t>enabling pupils to disagree well and to practise forgiveness and reconciliation? Is this reflected in the school’s behaviour, exclusion, and attendance policies?</w:t>
            </w:r>
          </w:p>
          <w:p w14:paraId="7BD0E9A5" w14:textId="77777777" w:rsidR="00B076B7" w:rsidRPr="00046292" w:rsidRDefault="00B076B7" w:rsidP="00350010">
            <w:pPr>
              <w:pStyle w:val="ListParagraph"/>
              <w:numPr>
                <w:ilvl w:val="0"/>
                <w:numId w:val="10"/>
              </w:numPr>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How well do leaders ensure there is support for good mental health in children and adults and a sense of belonging that embraces and celebrates difference?</w:t>
            </w:r>
          </w:p>
          <w:p w14:paraId="6E40BD63" w14:textId="1E7EA6C7" w:rsidR="00350010" w:rsidRPr="006B725C" w:rsidRDefault="00350010" w:rsidP="00350010">
            <w:pPr>
              <w:pStyle w:val="ListParagraph"/>
              <w:rPr>
                <w:rFonts w:ascii="Source Sans Pro SemiBold" w:hAnsi="Source Sans Pro SemiBold" w:cs="Optima ExtraBlack"/>
                <w:kern w:val="16"/>
              </w:rPr>
            </w:pPr>
          </w:p>
        </w:tc>
        <w:tc>
          <w:tcPr>
            <w:tcW w:w="8222" w:type="dxa"/>
          </w:tcPr>
          <w:p w14:paraId="44AE7726" w14:textId="77777777" w:rsidR="00E7423D" w:rsidRPr="006B725C" w:rsidRDefault="00E7423D" w:rsidP="008417F7">
            <w:pPr>
              <w:spacing w:line="276" w:lineRule="auto"/>
              <w:rPr>
                <w:rFonts w:ascii="Source Sans Pro" w:hAnsi="Source Sans Pro" w:cs="Optima ExtraBlack"/>
                <w:kern w:val="16"/>
              </w:rPr>
            </w:pPr>
          </w:p>
        </w:tc>
      </w:tr>
      <w:tr w:rsidR="006B725C" w:rsidRPr="006B725C" w14:paraId="12797311" w14:textId="77777777" w:rsidTr="00791DA3">
        <w:tc>
          <w:tcPr>
            <w:tcW w:w="6232" w:type="dxa"/>
          </w:tcPr>
          <w:p w14:paraId="37A32C2F" w14:textId="77777777" w:rsidR="00E7423D" w:rsidRPr="00FA5AAE" w:rsidRDefault="00B076B7" w:rsidP="008417F7">
            <w:pPr>
              <w:spacing w:line="276" w:lineRule="auto"/>
              <w:rPr>
                <w:rFonts w:ascii="Source Sans Pro" w:hAnsi="Source Sans Pro" w:cs="Optima ExtraBlack"/>
                <w:color w:val="00849F"/>
                <w:kern w:val="16"/>
                <w:sz w:val="21"/>
                <w:szCs w:val="21"/>
              </w:rPr>
            </w:pPr>
            <w:r w:rsidRPr="00FA5AAE">
              <w:rPr>
                <w:rFonts w:ascii="Source Sans Pro" w:hAnsi="Source Sans Pro" w:cs="Optima ExtraBlack"/>
                <w:color w:val="00849F"/>
                <w:kern w:val="16"/>
                <w:sz w:val="21"/>
                <w:szCs w:val="21"/>
              </w:rPr>
              <w:t>STRAND 5: DIGNITY AND RESPECT</w:t>
            </w:r>
          </w:p>
          <w:p w14:paraId="579FEF77" w14:textId="77777777" w:rsidR="00B076B7" w:rsidRPr="00046292" w:rsidRDefault="00B076B7" w:rsidP="00350010">
            <w:pPr>
              <w:pStyle w:val="ListParagraph"/>
              <w:numPr>
                <w:ilvl w:val="0"/>
                <w:numId w:val="11"/>
              </w:numPr>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How well does the Christian vision and associated values enable dignity and value all God’s children, ensuring through policy and practice the protection of all members of the school community?</w:t>
            </w:r>
          </w:p>
          <w:p w14:paraId="5630057A" w14:textId="77777777" w:rsidR="00B076B7" w:rsidRPr="00046292" w:rsidRDefault="00B076B7" w:rsidP="00350010">
            <w:pPr>
              <w:pStyle w:val="ListParagraph"/>
              <w:numPr>
                <w:ilvl w:val="0"/>
                <w:numId w:val="11"/>
              </w:numPr>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How well does the whole curriculum provide opportunities for all pupils to understand, respect, and celebrate difference and diversity?</w:t>
            </w:r>
          </w:p>
          <w:p w14:paraId="3994DA12" w14:textId="77777777" w:rsidR="00B076B7" w:rsidRPr="00046292" w:rsidRDefault="00B076B7" w:rsidP="00350010">
            <w:pPr>
              <w:pStyle w:val="ListParagraph"/>
              <w:numPr>
                <w:ilvl w:val="0"/>
                <w:numId w:val="11"/>
              </w:numPr>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lastRenderedPageBreak/>
              <w:t>Does the school have an approach to relationships and sex education that ensures children are able to cherish themselves and others as unique and wonderfully made, and to form healthy relationships where they respect and offer dignity to others?</w:t>
            </w:r>
          </w:p>
          <w:p w14:paraId="25A02910" w14:textId="2976472A" w:rsidR="00350010" w:rsidRPr="006B725C" w:rsidRDefault="00350010" w:rsidP="00350010">
            <w:pPr>
              <w:pStyle w:val="ListParagraph"/>
              <w:rPr>
                <w:rFonts w:ascii="Source Sans Pro SemiBold" w:hAnsi="Source Sans Pro SemiBold" w:cs="Optima ExtraBlack"/>
                <w:kern w:val="16"/>
              </w:rPr>
            </w:pPr>
          </w:p>
        </w:tc>
        <w:tc>
          <w:tcPr>
            <w:tcW w:w="8222" w:type="dxa"/>
          </w:tcPr>
          <w:p w14:paraId="0C5420C2" w14:textId="77777777" w:rsidR="00E7423D" w:rsidRPr="006B725C" w:rsidRDefault="00E7423D" w:rsidP="008417F7">
            <w:pPr>
              <w:spacing w:line="276" w:lineRule="auto"/>
              <w:rPr>
                <w:rFonts w:ascii="Source Sans Pro" w:hAnsi="Source Sans Pro" w:cs="Optima ExtraBlack"/>
                <w:kern w:val="16"/>
              </w:rPr>
            </w:pPr>
          </w:p>
        </w:tc>
      </w:tr>
      <w:tr w:rsidR="006B725C" w:rsidRPr="006B725C" w14:paraId="5C5E4485" w14:textId="77777777" w:rsidTr="00791DA3">
        <w:tc>
          <w:tcPr>
            <w:tcW w:w="6232" w:type="dxa"/>
          </w:tcPr>
          <w:p w14:paraId="07F1B093" w14:textId="77777777" w:rsidR="00042B3E" w:rsidRPr="00FA5AAE" w:rsidRDefault="00042B3E" w:rsidP="008417F7">
            <w:pPr>
              <w:spacing w:line="276" w:lineRule="auto"/>
              <w:rPr>
                <w:rFonts w:ascii="Source Sans Pro" w:hAnsi="Source Sans Pro" w:cs="Optima ExtraBlack"/>
                <w:color w:val="00849F"/>
                <w:kern w:val="16"/>
                <w:sz w:val="21"/>
                <w:szCs w:val="21"/>
              </w:rPr>
            </w:pPr>
            <w:r w:rsidRPr="00FA5AAE">
              <w:rPr>
                <w:rFonts w:ascii="Source Sans Pro" w:hAnsi="Source Sans Pro" w:cs="Optima ExtraBlack"/>
                <w:color w:val="00849F"/>
                <w:kern w:val="16"/>
                <w:sz w:val="21"/>
                <w:szCs w:val="21"/>
              </w:rPr>
              <w:t xml:space="preserve">STRAND 6: THE IMPACT OF COLLECTIVE WORSHIP </w:t>
            </w:r>
          </w:p>
          <w:p w14:paraId="02E01083" w14:textId="0FE965C3" w:rsidR="00E7423D" w:rsidRPr="00046292" w:rsidRDefault="00042B3E" w:rsidP="008417F7">
            <w:pPr>
              <w:spacing w:line="276" w:lineRule="auto"/>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In developing collective worship that is inclusive, invitational, and inspiring, the school community needs to evaluate the extent to which worship:</w:t>
            </w:r>
          </w:p>
          <w:p w14:paraId="7DC1043B" w14:textId="77777777" w:rsidR="00042B3E" w:rsidRPr="00046292" w:rsidRDefault="00042B3E" w:rsidP="00350010">
            <w:pPr>
              <w:pStyle w:val="ListParagraph"/>
              <w:numPr>
                <w:ilvl w:val="0"/>
                <w:numId w:val="12"/>
              </w:numPr>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Offers the opportunity, without compulsion, to all pupils and adults to grow spiritually through experiences of prayer, stillness, worship, and reflection whether they are engaged in learning in school or at home.</w:t>
            </w:r>
          </w:p>
          <w:p w14:paraId="31926292" w14:textId="2C9A2F5A" w:rsidR="00042B3E" w:rsidRPr="00046292" w:rsidRDefault="00042B3E" w:rsidP="00350010">
            <w:pPr>
              <w:pStyle w:val="ListParagraph"/>
              <w:numPr>
                <w:ilvl w:val="0"/>
                <w:numId w:val="12"/>
              </w:numPr>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 xml:space="preserve">Enables all pupils and adults to appreciate that Christians worship in different ways, </w:t>
            </w:r>
            <w:r w:rsidR="00046292" w:rsidRPr="00046292">
              <w:rPr>
                <w:rFonts w:ascii="Source Sans Pro Light" w:hAnsi="Source Sans Pro Light" w:cs="Optima ExtraBlack"/>
                <w:kern w:val="16"/>
                <w:sz w:val="21"/>
                <w:szCs w:val="21"/>
              </w:rPr>
              <w:t>e.g.</w:t>
            </w:r>
            <w:r w:rsidRPr="00046292">
              <w:rPr>
                <w:rFonts w:ascii="Source Sans Pro Light" w:hAnsi="Source Sans Pro Light" w:cs="Optima ExtraBlack"/>
                <w:kern w:val="16"/>
                <w:sz w:val="21"/>
                <w:szCs w:val="21"/>
              </w:rPr>
              <w:t xml:space="preserve"> using music, silence, story, prayer, reflection, the varied liturgical and other traditions of Anglican/Methodist worship, festivals, and where appropriate, the Eucharist.</w:t>
            </w:r>
          </w:p>
          <w:p w14:paraId="60EA3F5D" w14:textId="77777777" w:rsidR="00042B3E" w:rsidRPr="00046292" w:rsidRDefault="00042B3E" w:rsidP="00350010">
            <w:pPr>
              <w:pStyle w:val="ListParagraph"/>
              <w:numPr>
                <w:ilvl w:val="0"/>
                <w:numId w:val="12"/>
              </w:numPr>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 xml:space="preserve">Helps pupils and adults to appreciate the relevance of faith in today’s world, to encounter the teachings of </w:t>
            </w:r>
            <w:r w:rsidR="00F53151" w:rsidRPr="00046292">
              <w:rPr>
                <w:rFonts w:ascii="Source Sans Pro Light" w:hAnsi="Source Sans Pro Light" w:cs="Optima ExtraBlack"/>
                <w:kern w:val="16"/>
                <w:sz w:val="21"/>
                <w:szCs w:val="21"/>
              </w:rPr>
              <w:t>Jesus and the Bible, and to develop their understanding of the Christian belief in the trinitarian nature of God, and its language.</w:t>
            </w:r>
          </w:p>
          <w:p w14:paraId="1E78B890" w14:textId="77777777" w:rsidR="00F53151" w:rsidRPr="00046292" w:rsidRDefault="00F53151" w:rsidP="00350010">
            <w:pPr>
              <w:pStyle w:val="ListParagraph"/>
              <w:numPr>
                <w:ilvl w:val="0"/>
                <w:numId w:val="12"/>
              </w:numPr>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Enables pupils as well as adults to engage in the planning, leading, and evaluation of collective worship in ways that lead to improving practice. Leaders of worship, including clergy, have access to regular training.</w:t>
            </w:r>
          </w:p>
          <w:p w14:paraId="63EA2ABB" w14:textId="77777777" w:rsidR="00F53151" w:rsidRPr="00046292" w:rsidRDefault="00F53151" w:rsidP="00350010">
            <w:pPr>
              <w:pStyle w:val="ListParagraph"/>
              <w:numPr>
                <w:ilvl w:val="0"/>
                <w:numId w:val="12"/>
              </w:numPr>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Encourages local church community partnerships to support the school effectively in developing its provision for collective worship.</w:t>
            </w:r>
          </w:p>
          <w:p w14:paraId="4379ACDA" w14:textId="52A375C7" w:rsidR="00350010" w:rsidRPr="006B725C" w:rsidRDefault="00350010" w:rsidP="00350010">
            <w:pPr>
              <w:pStyle w:val="ListParagraph"/>
              <w:rPr>
                <w:rFonts w:ascii="Source Sans Pro SemiBold" w:hAnsi="Source Sans Pro SemiBold" w:cs="Optima ExtraBlack"/>
                <w:kern w:val="16"/>
              </w:rPr>
            </w:pPr>
          </w:p>
        </w:tc>
        <w:tc>
          <w:tcPr>
            <w:tcW w:w="8222" w:type="dxa"/>
          </w:tcPr>
          <w:p w14:paraId="2DE8F07A" w14:textId="77777777" w:rsidR="00E7423D" w:rsidRPr="006B725C" w:rsidRDefault="00E7423D" w:rsidP="008417F7">
            <w:pPr>
              <w:spacing w:line="276" w:lineRule="auto"/>
              <w:rPr>
                <w:rFonts w:ascii="Source Sans Pro" w:hAnsi="Source Sans Pro" w:cs="Optima ExtraBlack"/>
                <w:kern w:val="16"/>
              </w:rPr>
            </w:pPr>
          </w:p>
        </w:tc>
      </w:tr>
    </w:tbl>
    <w:p w14:paraId="20A92A87" w14:textId="77777777" w:rsidR="00D112E6" w:rsidRDefault="00D112E6" w:rsidP="008417F7">
      <w:pPr>
        <w:rPr>
          <w:rFonts w:ascii="Source Sans Pro SemiBold" w:hAnsi="Source Sans Pro SemiBold" w:cs="Optima ExtraBlack"/>
          <w:kern w:val="16"/>
          <w:sz w:val="21"/>
          <w:szCs w:val="21"/>
        </w:rPr>
        <w:sectPr w:rsidR="00D112E6" w:rsidSect="00D112E6">
          <w:headerReference w:type="even" r:id="rId10"/>
          <w:headerReference w:type="default" r:id="rId11"/>
          <w:footerReference w:type="even" r:id="rId12"/>
          <w:footerReference w:type="default" r:id="rId13"/>
          <w:headerReference w:type="first" r:id="rId14"/>
          <w:footerReference w:type="first" r:id="rId15"/>
          <w:pgSz w:w="16838" w:h="11906" w:orient="landscape"/>
          <w:pgMar w:top="1134" w:right="1134" w:bottom="851" w:left="1134" w:header="708" w:footer="708" w:gutter="0"/>
          <w:cols w:space="708"/>
          <w:docGrid w:linePitch="360"/>
        </w:sectPr>
      </w:pPr>
    </w:p>
    <w:tbl>
      <w:tblPr>
        <w:tblStyle w:val="TableGrid"/>
        <w:tblW w:w="0" w:type="auto"/>
        <w:tblLook w:val="04A0" w:firstRow="1" w:lastRow="0" w:firstColumn="1" w:lastColumn="0" w:noHBand="0" w:noVBand="1"/>
      </w:tblPr>
      <w:tblGrid>
        <w:gridCol w:w="6232"/>
        <w:gridCol w:w="8222"/>
      </w:tblGrid>
      <w:tr w:rsidR="006B725C" w:rsidRPr="006B725C" w14:paraId="6D2E8FFD" w14:textId="77777777" w:rsidTr="00FA5AAE">
        <w:trPr>
          <w:trHeight w:val="6936"/>
        </w:trPr>
        <w:tc>
          <w:tcPr>
            <w:tcW w:w="6232" w:type="dxa"/>
          </w:tcPr>
          <w:p w14:paraId="60404245" w14:textId="62A7DA83" w:rsidR="00E7423D" w:rsidRPr="00FA5AAE" w:rsidRDefault="00F53151" w:rsidP="008417F7">
            <w:pPr>
              <w:spacing w:line="276" w:lineRule="auto"/>
              <w:rPr>
                <w:rFonts w:ascii="Source Sans Pro" w:hAnsi="Source Sans Pro" w:cs="Optima ExtraBlack"/>
                <w:color w:val="00849F"/>
                <w:kern w:val="16"/>
                <w:sz w:val="21"/>
                <w:szCs w:val="21"/>
              </w:rPr>
            </w:pPr>
            <w:r w:rsidRPr="00FA5AAE">
              <w:rPr>
                <w:rFonts w:ascii="Source Sans Pro" w:hAnsi="Source Sans Pro" w:cs="Optima ExtraBlack"/>
                <w:color w:val="00849F"/>
                <w:kern w:val="16"/>
                <w:sz w:val="21"/>
                <w:szCs w:val="21"/>
              </w:rPr>
              <w:lastRenderedPageBreak/>
              <w:t>STRAND 7: THE EFFECTIVENESS OF RELIGIOUS EDUCATION</w:t>
            </w:r>
          </w:p>
          <w:p w14:paraId="5C76C900" w14:textId="3E4E86F0" w:rsidR="00F53151" w:rsidRPr="00046292" w:rsidRDefault="00F53151" w:rsidP="008417F7">
            <w:pPr>
              <w:spacing w:line="276" w:lineRule="auto"/>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In developing effective RE, the school must evaluate the extent to which:</w:t>
            </w:r>
          </w:p>
          <w:p w14:paraId="61AB06FD" w14:textId="77777777" w:rsidR="00F53151" w:rsidRPr="00046292" w:rsidRDefault="00F53151" w:rsidP="00350010">
            <w:pPr>
              <w:pStyle w:val="ListParagraph"/>
              <w:numPr>
                <w:ilvl w:val="0"/>
                <w:numId w:val="13"/>
              </w:numPr>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Through effective curriculum planning, RE provision reflects the CofE Statement of Entitlement for RE, or Methodist equivalent, develops religious literacy, and meets statutory obligations.</w:t>
            </w:r>
          </w:p>
          <w:p w14:paraId="21659604" w14:textId="77777777" w:rsidR="00F53151" w:rsidRPr="00046292" w:rsidRDefault="00AE25DD" w:rsidP="00350010">
            <w:pPr>
              <w:pStyle w:val="ListParagraph"/>
              <w:numPr>
                <w:ilvl w:val="0"/>
                <w:numId w:val="14"/>
              </w:numPr>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How well does RE help pupils to know about and understand Christianity as a living world faith through the exploration of core theological concepts using an approach that critically engages with text?</w:t>
            </w:r>
          </w:p>
          <w:p w14:paraId="1CF833FA" w14:textId="77777777" w:rsidR="00AE25DD" w:rsidRPr="00046292" w:rsidRDefault="00AE25DD" w:rsidP="00350010">
            <w:pPr>
              <w:pStyle w:val="ListParagraph"/>
              <w:numPr>
                <w:ilvl w:val="0"/>
                <w:numId w:val="14"/>
              </w:numPr>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How well does RE help pupils to consider the impact and connection that Christianity has on Britain’s cultural heritage and the lives of people worldwide?</w:t>
            </w:r>
          </w:p>
          <w:p w14:paraId="2C88165B" w14:textId="77777777" w:rsidR="00AE25DD" w:rsidRPr="00046292" w:rsidRDefault="00AE25DD" w:rsidP="00350010">
            <w:pPr>
              <w:pStyle w:val="ListParagraph"/>
              <w:numPr>
                <w:ilvl w:val="0"/>
                <w:numId w:val="14"/>
              </w:numPr>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How well does RE enable all pupils to develop knowledge and understanding of other major world religions and worldviews, and their impact on society and culture?</w:t>
            </w:r>
          </w:p>
          <w:p w14:paraId="19CA0130" w14:textId="77777777" w:rsidR="00AE25DD" w:rsidRPr="00046292" w:rsidRDefault="00AE25DD" w:rsidP="00350010">
            <w:pPr>
              <w:pStyle w:val="ListParagraph"/>
              <w:numPr>
                <w:ilvl w:val="0"/>
                <w:numId w:val="14"/>
              </w:numPr>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How well does RE give pupils a safe space to critically reflect on their own religious, spiritual, and/or philosophical convictions?</w:t>
            </w:r>
          </w:p>
          <w:p w14:paraId="1FBED980" w14:textId="3C6F15AB" w:rsidR="00AE25DD" w:rsidRPr="00A03F94" w:rsidRDefault="00AE25DD" w:rsidP="00A03F94">
            <w:pPr>
              <w:pStyle w:val="ListParagraph"/>
              <w:numPr>
                <w:ilvl w:val="0"/>
                <w:numId w:val="13"/>
              </w:numPr>
              <w:rPr>
                <w:rFonts w:ascii="Source Sans Pro" w:hAnsi="Source Sans Pro" w:cs="Optima ExtraBlack"/>
                <w:kern w:val="16"/>
              </w:rPr>
            </w:pPr>
            <w:r w:rsidRPr="00046292">
              <w:rPr>
                <w:rFonts w:ascii="Source Sans Pro Light" w:hAnsi="Source Sans Pro Light" w:cs="Optima ExtraBlack"/>
                <w:kern w:val="16"/>
                <w:sz w:val="21"/>
                <w:szCs w:val="21"/>
              </w:rPr>
              <w:t>Do teachers share effective practice locally and regionally and engage in professional development? Are there rigorous and effective systems that enable teachers to know how and what pupils are learning in RE?</w:t>
            </w:r>
          </w:p>
        </w:tc>
        <w:tc>
          <w:tcPr>
            <w:tcW w:w="8222" w:type="dxa"/>
          </w:tcPr>
          <w:p w14:paraId="77AAC403" w14:textId="77777777" w:rsidR="00E7423D" w:rsidRPr="006B725C" w:rsidRDefault="00E7423D" w:rsidP="008417F7">
            <w:pPr>
              <w:spacing w:line="276" w:lineRule="auto"/>
              <w:rPr>
                <w:rFonts w:ascii="Source Sans Pro" w:hAnsi="Source Sans Pro" w:cs="Optima ExtraBlack"/>
                <w:kern w:val="16"/>
              </w:rPr>
            </w:pPr>
          </w:p>
        </w:tc>
      </w:tr>
      <w:tr w:rsidR="00A03F94" w:rsidRPr="006B725C" w14:paraId="5E73ADF6" w14:textId="77777777" w:rsidTr="00791DA3">
        <w:tc>
          <w:tcPr>
            <w:tcW w:w="6232" w:type="dxa"/>
          </w:tcPr>
          <w:p w14:paraId="294EE492" w14:textId="77777777" w:rsidR="00350010" w:rsidRPr="00FA5AAE" w:rsidRDefault="00350010" w:rsidP="008417F7">
            <w:pPr>
              <w:rPr>
                <w:rFonts w:ascii="Source Sans Pro" w:hAnsi="Source Sans Pro" w:cs="Optima ExtraBlack"/>
                <w:color w:val="00849F"/>
                <w:kern w:val="16"/>
                <w:sz w:val="21"/>
                <w:szCs w:val="21"/>
              </w:rPr>
            </w:pPr>
            <w:r w:rsidRPr="00FA5AAE">
              <w:rPr>
                <w:rFonts w:ascii="Source Sans Pro" w:hAnsi="Source Sans Pro" w:cs="Optima ExtraBlack"/>
                <w:color w:val="00849F"/>
                <w:kern w:val="16"/>
                <w:sz w:val="21"/>
                <w:szCs w:val="21"/>
              </w:rPr>
              <w:t>STRAND 7c - VA SCHOOLS ONLY</w:t>
            </w:r>
          </w:p>
          <w:p w14:paraId="3DC79116" w14:textId="2CCC00FE" w:rsidR="00350010" w:rsidRPr="00046292" w:rsidRDefault="00350010" w:rsidP="008417F7">
            <w:pPr>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How well do pupils make progress in RE as a result of a rich and engaging curriculum?</w:t>
            </w:r>
          </w:p>
        </w:tc>
        <w:tc>
          <w:tcPr>
            <w:tcW w:w="8222" w:type="dxa"/>
          </w:tcPr>
          <w:p w14:paraId="2C15E15E" w14:textId="77777777" w:rsidR="00350010" w:rsidRPr="006B725C" w:rsidRDefault="00350010" w:rsidP="008417F7">
            <w:pPr>
              <w:rPr>
                <w:rFonts w:ascii="Source Sans Pro" w:hAnsi="Source Sans Pro" w:cs="Optima ExtraBlack"/>
                <w:kern w:val="16"/>
              </w:rPr>
            </w:pPr>
          </w:p>
        </w:tc>
      </w:tr>
    </w:tbl>
    <w:p w14:paraId="7ADF40C2" w14:textId="7547BD8A" w:rsidR="00690854" w:rsidRDefault="00690854" w:rsidP="00A03F94">
      <w:pPr>
        <w:spacing w:after="0"/>
        <w:rPr>
          <w:rFonts w:ascii="Source Sans Pro" w:hAnsi="Source Sans Pro" w:cs="Optima ExtraBlack"/>
          <w:kern w:val="16"/>
        </w:rPr>
      </w:pPr>
    </w:p>
    <w:p w14:paraId="5C3F5E74" w14:textId="061763C8" w:rsidR="00AB74E0" w:rsidRPr="00AB74E0" w:rsidRDefault="00AB74E0" w:rsidP="00AB74E0">
      <w:pPr>
        <w:rPr>
          <w:rFonts w:ascii="Source Sans Pro" w:hAnsi="Source Sans Pro" w:cs="Optima ExtraBlack"/>
        </w:rPr>
      </w:pPr>
    </w:p>
    <w:p w14:paraId="4A5BA8C0" w14:textId="3965B753" w:rsidR="00AB74E0" w:rsidRPr="00AB74E0" w:rsidRDefault="00AB74E0" w:rsidP="00AB74E0">
      <w:pPr>
        <w:rPr>
          <w:rFonts w:ascii="Source Sans Pro" w:hAnsi="Source Sans Pro" w:cs="Optima ExtraBlack"/>
        </w:rPr>
      </w:pPr>
    </w:p>
    <w:p w14:paraId="0E36C25F" w14:textId="65CB7A78" w:rsidR="00AB74E0" w:rsidRPr="00AB74E0" w:rsidRDefault="00AB74E0" w:rsidP="00AB74E0">
      <w:pPr>
        <w:tabs>
          <w:tab w:val="left" w:pos="4725"/>
        </w:tabs>
        <w:rPr>
          <w:rFonts w:ascii="Source Sans Pro" w:hAnsi="Source Sans Pro" w:cs="Optima ExtraBlack"/>
        </w:rPr>
      </w:pPr>
      <w:r>
        <w:rPr>
          <w:rFonts w:ascii="Source Sans Pro" w:hAnsi="Source Sans Pro" w:cs="Optima ExtraBlack"/>
        </w:rPr>
        <w:tab/>
      </w:r>
    </w:p>
    <w:sectPr w:rsidR="00AB74E0" w:rsidRPr="00AB74E0" w:rsidSect="00D112E6">
      <w:pgSz w:w="16838" w:h="11906" w:orient="landscape"/>
      <w:pgMar w:top="1134" w:right="1134" w:bottom="85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CED99E" w14:textId="77777777" w:rsidR="006141FC" w:rsidRDefault="006141FC" w:rsidP="00AA2A10">
      <w:pPr>
        <w:spacing w:after="0" w:line="240" w:lineRule="auto"/>
      </w:pPr>
      <w:r>
        <w:separator/>
      </w:r>
    </w:p>
  </w:endnote>
  <w:endnote w:type="continuationSeparator" w:id="0">
    <w:p w14:paraId="3BFD249F" w14:textId="77777777" w:rsidR="006141FC" w:rsidRDefault="006141FC" w:rsidP="00AA2A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eeza Pro">
    <w:altName w:val="Arial"/>
    <w:charset w:val="B2"/>
    <w:family w:val="auto"/>
    <w:pitch w:val="variable"/>
    <w:sig w:usb0="80002001" w:usb1="80000000" w:usb2="00000008" w:usb3="00000000" w:csb0="00000041" w:csb1="00000000"/>
  </w:font>
  <w:font w:name="Calibri (Body)">
    <w:altName w:val="Calibri"/>
    <w:charset w:val="00"/>
    <w:family w:val="roman"/>
    <w:pitch w:val="default"/>
  </w:font>
  <w:font w:name="Source Sans Pro">
    <w:altName w:val="Arial"/>
    <w:charset w:val="00"/>
    <w:family w:val="swiss"/>
    <w:pitch w:val="variable"/>
    <w:sig w:usb0="600002F7" w:usb1="02000001" w:usb2="00000000" w:usb3="00000000" w:csb0="0000019F" w:csb1="00000000"/>
  </w:font>
  <w:font w:name="Source Sans Pro Light">
    <w:altName w:val="Arial"/>
    <w:charset w:val="00"/>
    <w:family w:val="swiss"/>
    <w:pitch w:val="variable"/>
    <w:sig w:usb0="600002F7" w:usb1="02000001" w:usb2="00000000" w:usb3="00000000" w:csb0="0000019F" w:csb1="00000000"/>
  </w:font>
  <w:font w:name="Optima ExtraBlack">
    <w:charset w:val="00"/>
    <w:family w:val="auto"/>
    <w:pitch w:val="variable"/>
    <w:sig w:usb0="80000067" w:usb1="00000000" w:usb2="00000000" w:usb3="00000000" w:csb0="00030061" w:csb1="00000000"/>
  </w:font>
  <w:font w:name="Source Sans Pro SemiBold">
    <w:altName w:val="Source Sans Pro SemiBold"/>
    <w:charset w:val="00"/>
    <w:family w:val="swiss"/>
    <w:pitch w:val="variable"/>
    <w:sig w:usb0="600002F7" w:usb1="02000001" w:usb2="00000000" w:usb3="00000000" w:csb0="0000019F" w:csb1="00000000"/>
  </w:font>
  <w:font w:name="InterFace">
    <w:altName w:val="Corbel"/>
    <w:charset w:val="00"/>
    <w:family w:val="swiss"/>
    <w:pitch w:val="variable"/>
    <w:sig w:usb0="A00000AF" w:usb1="4000205B"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A02DC8" w14:textId="77777777" w:rsidR="004E43EF" w:rsidRDefault="004E43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BD64D8" w14:textId="217ACA41" w:rsidR="00130840" w:rsidRPr="00A35441" w:rsidRDefault="00130840" w:rsidP="00A35441">
    <w:pPr>
      <w:pBdr>
        <w:top w:val="single" w:sz="4" w:space="1" w:color="9966CC"/>
      </w:pBdr>
      <w:tabs>
        <w:tab w:val="left" w:pos="1560"/>
        <w:tab w:val="right" w:pos="9072"/>
      </w:tabs>
      <w:spacing w:after="60" w:line="240" w:lineRule="auto"/>
      <w:rPr>
        <w:rFonts w:ascii="Gill Sans MT" w:eastAsia="Times New Roman" w:hAnsi="Gill Sans MT" w:cs="Times New Roman"/>
        <w:noProof/>
        <w:color w:val="003366"/>
        <w:sz w:val="16"/>
        <w:szCs w:val="16"/>
        <w:lang w:eastAsia="en-GB"/>
      </w:rPr>
    </w:pPr>
    <w:r>
      <w:rPr>
        <w:rFonts w:ascii="Gill Sans MT" w:eastAsia="Times New Roman" w:hAnsi="Gill Sans MT" w:cs="Times New Roman"/>
        <w:noProof/>
        <w:color w:val="333333"/>
        <w:sz w:val="16"/>
        <w:szCs w:val="16"/>
        <w:lang w:eastAsia="en-GB"/>
      </w:rPr>
      <w:t>© The National Society (Church of England and Church in Wales) for the Promotion of Education 2018</w:t>
    </w:r>
    <w:r>
      <w:rPr>
        <w:rFonts w:ascii="Gill Sans MT" w:eastAsia="Times New Roman" w:hAnsi="Gill Sans MT" w:cs="Times New Roman"/>
        <w:noProof/>
        <w:color w:val="00AEEF"/>
        <w:sz w:val="16"/>
        <w:szCs w:val="16"/>
        <w:lang w:eastAsia="en-GB"/>
      </w:rPr>
      <w:ptab w:relativeTo="margin" w:alignment="right" w:leader="none"/>
    </w:r>
    <w:r>
      <w:rPr>
        <w:rFonts w:ascii="Gill Sans MT" w:eastAsia="Times New Roman" w:hAnsi="Gill Sans MT" w:cs="Times New Roman"/>
        <w:noProof/>
        <w:color w:val="9966CC"/>
        <w:sz w:val="16"/>
        <w:szCs w:val="16"/>
        <w:lang w:eastAsia="en-GB"/>
      </w:rPr>
      <w:t>Page</w:t>
    </w:r>
    <w:r>
      <w:rPr>
        <w:rFonts w:ascii="Gill Sans MT" w:eastAsia="Times New Roman" w:hAnsi="Gill Sans MT" w:cs="Times New Roman"/>
        <w:noProof/>
        <w:color w:val="333333"/>
        <w:sz w:val="16"/>
        <w:szCs w:val="16"/>
        <w:lang w:eastAsia="en-GB"/>
      </w:rPr>
      <w:t xml:space="preserve"> </w:t>
    </w:r>
    <w:r>
      <w:rPr>
        <w:rFonts w:ascii="InterFace" w:eastAsia="Times New Roman" w:hAnsi="InterFace" w:cs="Times New Roman"/>
        <w:noProof/>
        <w:color w:val="9966CC"/>
        <w:sz w:val="16"/>
        <w:szCs w:val="16"/>
        <w:lang w:eastAsia="en-GB"/>
      </w:rPr>
      <w:fldChar w:fldCharType="begin"/>
    </w:r>
    <w:r>
      <w:rPr>
        <w:rFonts w:ascii="InterFace" w:eastAsia="Times New Roman" w:hAnsi="InterFace" w:cs="Times New Roman"/>
        <w:noProof/>
        <w:color w:val="9966CC"/>
        <w:sz w:val="16"/>
        <w:szCs w:val="16"/>
        <w:lang w:eastAsia="en-GB"/>
      </w:rPr>
      <w:instrText xml:space="preserve"> PAGE </w:instrText>
    </w:r>
    <w:r>
      <w:rPr>
        <w:rFonts w:ascii="InterFace" w:eastAsia="Times New Roman" w:hAnsi="InterFace" w:cs="Times New Roman"/>
        <w:noProof/>
        <w:color w:val="9966CC"/>
        <w:sz w:val="16"/>
        <w:szCs w:val="16"/>
        <w:lang w:eastAsia="en-GB"/>
      </w:rPr>
      <w:fldChar w:fldCharType="separate"/>
    </w:r>
    <w:r w:rsidR="00B257E1">
      <w:rPr>
        <w:rFonts w:ascii="InterFace" w:eastAsia="Times New Roman" w:hAnsi="InterFace" w:cs="Times New Roman"/>
        <w:noProof/>
        <w:color w:val="9966CC"/>
        <w:sz w:val="16"/>
        <w:szCs w:val="16"/>
        <w:lang w:eastAsia="en-GB"/>
      </w:rPr>
      <w:t>2</w:t>
    </w:r>
    <w:r>
      <w:rPr>
        <w:rFonts w:ascii="InterFace" w:eastAsia="Times New Roman" w:hAnsi="InterFace" w:cs="Times New Roman"/>
        <w:noProof/>
        <w:color w:val="9966CC"/>
        <w:sz w:val="16"/>
        <w:szCs w:val="16"/>
        <w:lang w:eastAsia="en-GB"/>
      </w:rPr>
      <w:fldChar w:fldCharType="end"/>
    </w:r>
    <w:r>
      <w:rPr>
        <w:rFonts w:ascii="Gill Sans MT" w:eastAsia="Times New Roman" w:hAnsi="Gill Sans MT" w:cs="Times New Roman"/>
        <w:noProof/>
        <w:color w:val="00AEEF"/>
        <w:sz w:val="16"/>
        <w:szCs w:val="16"/>
        <w:lang w:eastAsia="en-GB"/>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BD3EEA" w14:textId="7856EE25" w:rsidR="00130840" w:rsidRPr="008206E1" w:rsidRDefault="00130840" w:rsidP="008206E1">
    <w:pPr>
      <w:pBdr>
        <w:top w:val="single" w:sz="4" w:space="1" w:color="9966CC"/>
      </w:pBdr>
      <w:tabs>
        <w:tab w:val="left" w:pos="1560"/>
        <w:tab w:val="right" w:pos="9072"/>
      </w:tabs>
      <w:spacing w:after="60" w:line="240" w:lineRule="auto"/>
      <w:rPr>
        <w:rFonts w:ascii="Gill Sans MT" w:eastAsia="Times New Roman" w:hAnsi="Gill Sans MT" w:cs="Times New Roman"/>
        <w:noProof/>
        <w:color w:val="003366"/>
        <w:sz w:val="16"/>
        <w:szCs w:val="16"/>
        <w:lang w:eastAsia="en-GB"/>
      </w:rPr>
    </w:pPr>
    <w:r>
      <w:rPr>
        <w:rFonts w:ascii="Gill Sans MT" w:eastAsia="Times New Roman" w:hAnsi="Gill Sans MT" w:cs="Times New Roman"/>
        <w:noProof/>
        <w:color w:val="333333"/>
        <w:sz w:val="16"/>
        <w:szCs w:val="16"/>
        <w:lang w:eastAsia="en-GB"/>
      </w:rPr>
      <w:t>© The National Society (Church of England and Church in Wales) for the Promotion of Education 2018</w:t>
    </w:r>
    <w:r>
      <w:rPr>
        <w:rFonts w:ascii="Gill Sans MT" w:eastAsia="Times New Roman" w:hAnsi="Gill Sans MT" w:cs="Times New Roman"/>
        <w:noProof/>
        <w:color w:val="00AEEF"/>
        <w:sz w:val="16"/>
        <w:szCs w:val="16"/>
        <w:lang w:eastAsia="en-GB"/>
      </w:rPr>
      <w:ptab w:relativeTo="margin" w:alignment="right" w:leader="none"/>
    </w:r>
    <w:r>
      <w:rPr>
        <w:rFonts w:ascii="Gill Sans MT" w:eastAsia="Times New Roman" w:hAnsi="Gill Sans MT" w:cs="Times New Roman"/>
        <w:noProof/>
        <w:color w:val="9966CC"/>
        <w:sz w:val="16"/>
        <w:szCs w:val="16"/>
        <w:lang w:eastAsia="en-GB"/>
      </w:rPr>
      <w:t>Page</w:t>
    </w:r>
    <w:r>
      <w:rPr>
        <w:rFonts w:ascii="Gill Sans MT" w:eastAsia="Times New Roman" w:hAnsi="Gill Sans MT" w:cs="Times New Roman"/>
        <w:noProof/>
        <w:color w:val="333333"/>
        <w:sz w:val="16"/>
        <w:szCs w:val="16"/>
        <w:lang w:eastAsia="en-GB"/>
      </w:rPr>
      <w:t xml:space="preserve"> </w:t>
    </w:r>
    <w:r>
      <w:rPr>
        <w:rFonts w:ascii="InterFace" w:eastAsia="Times New Roman" w:hAnsi="InterFace" w:cs="Times New Roman"/>
        <w:noProof/>
        <w:color w:val="9966CC"/>
        <w:sz w:val="16"/>
        <w:szCs w:val="16"/>
        <w:lang w:eastAsia="en-GB"/>
      </w:rPr>
      <w:fldChar w:fldCharType="begin"/>
    </w:r>
    <w:r>
      <w:rPr>
        <w:rFonts w:ascii="InterFace" w:eastAsia="Times New Roman" w:hAnsi="InterFace" w:cs="Times New Roman"/>
        <w:noProof/>
        <w:color w:val="9966CC"/>
        <w:sz w:val="16"/>
        <w:szCs w:val="16"/>
        <w:lang w:eastAsia="en-GB"/>
      </w:rPr>
      <w:instrText xml:space="preserve"> PAGE </w:instrText>
    </w:r>
    <w:r>
      <w:rPr>
        <w:rFonts w:ascii="InterFace" w:eastAsia="Times New Roman" w:hAnsi="InterFace" w:cs="Times New Roman"/>
        <w:noProof/>
        <w:color w:val="9966CC"/>
        <w:sz w:val="16"/>
        <w:szCs w:val="16"/>
        <w:lang w:eastAsia="en-GB"/>
      </w:rPr>
      <w:fldChar w:fldCharType="separate"/>
    </w:r>
    <w:r w:rsidR="00B257E1">
      <w:rPr>
        <w:rFonts w:ascii="InterFace" w:eastAsia="Times New Roman" w:hAnsi="InterFace" w:cs="Times New Roman"/>
        <w:noProof/>
        <w:color w:val="9966CC"/>
        <w:sz w:val="16"/>
        <w:szCs w:val="16"/>
        <w:lang w:eastAsia="en-GB"/>
      </w:rPr>
      <w:t>1</w:t>
    </w:r>
    <w:r>
      <w:rPr>
        <w:rFonts w:ascii="InterFace" w:eastAsia="Times New Roman" w:hAnsi="InterFace" w:cs="Times New Roman"/>
        <w:noProof/>
        <w:color w:val="9966CC"/>
        <w:sz w:val="16"/>
        <w:szCs w:val="16"/>
        <w:lang w:eastAsia="en-GB"/>
      </w:rPr>
      <w:fldChar w:fldCharType="end"/>
    </w:r>
    <w:r>
      <w:rPr>
        <w:rFonts w:ascii="Gill Sans MT" w:eastAsia="Times New Roman" w:hAnsi="Gill Sans MT" w:cs="Times New Roman"/>
        <w:noProof/>
        <w:color w:val="00AEEF"/>
        <w:sz w:val="16"/>
        <w:szCs w:val="16"/>
        <w:lang w:eastAsia="en-G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FF66A9" w14:textId="77777777" w:rsidR="006141FC" w:rsidRDefault="006141FC" w:rsidP="00AA2A10">
      <w:pPr>
        <w:spacing w:after="0" w:line="240" w:lineRule="auto"/>
      </w:pPr>
      <w:r>
        <w:separator/>
      </w:r>
    </w:p>
  </w:footnote>
  <w:footnote w:type="continuationSeparator" w:id="0">
    <w:p w14:paraId="0C046F28" w14:textId="77777777" w:rsidR="006141FC" w:rsidRDefault="006141FC" w:rsidP="00AA2A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A3F075" w14:textId="77777777" w:rsidR="004E43EF" w:rsidRDefault="004E43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72C4E5" w14:textId="05FD7AD7" w:rsidR="00EF0792" w:rsidRDefault="00EF0792">
    <w:pPr>
      <w:pStyle w:val="Header"/>
    </w:pPr>
    <w:r w:rsidRPr="0039430F">
      <w:rPr>
        <w:noProof/>
        <w:color w:val="1F497D" w:themeColor="text2"/>
        <w:sz w:val="40"/>
        <w:szCs w:val="40"/>
      </w:rPr>
      <w:drawing>
        <wp:anchor distT="0" distB="0" distL="114300" distR="114300" simplePos="0" relativeHeight="251661312" behindDoc="1" locked="0" layoutInCell="1" allowOverlap="1" wp14:anchorId="7FD46689" wp14:editId="042ADAC2">
          <wp:simplePos x="0" y="0"/>
          <wp:positionH relativeFrom="margin">
            <wp:posOffset>1211552</wp:posOffset>
          </wp:positionH>
          <wp:positionV relativeFrom="paragraph">
            <wp:posOffset>-321586</wp:posOffset>
          </wp:positionV>
          <wp:extent cx="1200150" cy="501015"/>
          <wp:effectExtent l="0" t="0" r="0" b="0"/>
          <wp:wrapTight wrapText="bothSides">
            <wp:wrapPolygon edited="0">
              <wp:start x="0" y="0"/>
              <wp:lineTo x="0" y="20532"/>
              <wp:lineTo x="21257" y="20532"/>
              <wp:lineTo x="21257" y="0"/>
              <wp:lineTo x="0" y="0"/>
            </wp:wrapPolygon>
          </wp:wrapTight>
          <wp:docPr id="7" name="Picture 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ogo, company name&#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00150" cy="501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430F">
      <w:rPr>
        <w:noProof/>
        <w:color w:val="1F497D" w:themeColor="text2"/>
        <w:sz w:val="40"/>
        <w:szCs w:val="40"/>
      </w:rPr>
      <w:drawing>
        <wp:anchor distT="0" distB="0" distL="114300" distR="114300" simplePos="0" relativeHeight="251659264" behindDoc="0" locked="0" layoutInCell="1" allowOverlap="1" wp14:anchorId="03E9EDE0" wp14:editId="1BEB262E">
          <wp:simplePos x="0" y="0"/>
          <wp:positionH relativeFrom="column">
            <wp:posOffset>-413468</wp:posOffset>
          </wp:positionH>
          <wp:positionV relativeFrom="paragraph">
            <wp:posOffset>-243205</wp:posOffset>
          </wp:positionV>
          <wp:extent cx="1482090" cy="409575"/>
          <wp:effectExtent l="0" t="0" r="3810" b="9525"/>
          <wp:wrapSquare wrapText="bothSides"/>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482090" cy="40957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D621CA" w14:textId="77777777" w:rsidR="004E43EF" w:rsidRDefault="004E43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50CE6"/>
    <w:multiLevelType w:val="hybridMultilevel"/>
    <w:tmpl w:val="4ABEBFF8"/>
    <w:lvl w:ilvl="0" w:tplc="3CB439C0">
      <w:start w:val="1"/>
      <w:numFmt w:val="bullet"/>
      <w:pStyle w:val="Bullet2"/>
      <w:lvlText w:val="-"/>
      <w:lvlJc w:val="left"/>
      <w:pPr>
        <w:ind w:left="644"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 w15:restartNumberingAfterBreak="0">
    <w:nsid w:val="09E25F33"/>
    <w:multiLevelType w:val="hybridMultilevel"/>
    <w:tmpl w:val="FB48C1C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B857008"/>
    <w:multiLevelType w:val="hybridMultilevel"/>
    <w:tmpl w:val="86BA2FE2"/>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1C3A267B"/>
    <w:multiLevelType w:val="hybridMultilevel"/>
    <w:tmpl w:val="782CA8B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07C4B52"/>
    <w:multiLevelType w:val="hybridMultilevel"/>
    <w:tmpl w:val="D1D8C780"/>
    <w:lvl w:ilvl="0" w:tplc="5CD4BF8C">
      <w:start w:val="1"/>
      <w:numFmt w:val="bullet"/>
      <w:pStyle w:val="Bullet1"/>
      <w:lvlText w:val="·"/>
      <w:lvlJc w:val="left"/>
      <w:pPr>
        <w:ind w:left="720" w:hanging="360"/>
      </w:pPr>
      <w:rPr>
        <w:rFonts w:ascii="Symbol" w:hAnsi="Symbol" w:hint="default"/>
        <w:color w:val="9966CC"/>
      </w:rPr>
    </w:lvl>
    <w:lvl w:ilvl="1" w:tplc="E336146E" w:tentative="1">
      <w:start w:val="1"/>
      <w:numFmt w:val="bullet"/>
      <w:lvlText w:val="o"/>
      <w:lvlJc w:val="left"/>
      <w:pPr>
        <w:ind w:left="1440" w:hanging="360"/>
      </w:pPr>
      <w:rPr>
        <w:rFonts w:ascii="Courier New" w:hAnsi="Courier New" w:cs="Courier New" w:hint="default"/>
      </w:rPr>
    </w:lvl>
    <w:lvl w:ilvl="2" w:tplc="2BA0FB90" w:tentative="1">
      <w:start w:val="1"/>
      <w:numFmt w:val="bullet"/>
      <w:lvlText w:val=""/>
      <w:lvlJc w:val="left"/>
      <w:pPr>
        <w:ind w:left="2160" w:hanging="360"/>
      </w:pPr>
      <w:rPr>
        <w:rFonts w:ascii="Wingdings" w:hAnsi="Wingdings" w:hint="default"/>
      </w:rPr>
    </w:lvl>
    <w:lvl w:ilvl="3" w:tplc="54D28B3C" w:tentative="1">
      <w:start w:val="1"/>
      <w:numFmt w:val="bullet"/>
      <w:lvlText w:val=""/>
      <w:lvlJc w:val="left"/>
      <w:pPr>
        <w:ind w:left="2880" w:hanging="360"/>
      </w:pPr>
      <w:rPr>
        <w:rFonts w:ascii="Symbol" w:hAnsi="Symbol" w:hint="default"/>
      </w:rPr>
    </w:lvl>
    <w:lvl w:ilvl="4" w:tplc="1070078C" w:tentative="1">
      <w:start w:val="1"/>
      <w:numFmt w:val="bullet"/>
      <w:lvlText w:val="o"/>
      <w:lvlJc w:val="left"/>
      <w:pPr>
        <w:ind w:left="3600" w:hanging="360"/>
      </w:pPr>
      <w:rPr>
        <w:rFonts w:ascii="Courier New" w:hAnsi="Courier New" w:cs="Courier New" w:hint="default"/>
      </w:rPr>
    </w:lvl>
    <w:lvl w:ilvl="5" w:tplc="FEA0FD06" w:tentative="1">
      <w:start w:val="1"/>
      <w:numFmt w:val="bullet"/>
      <w:lvlText w:val=""/>
      <w:lvlJc w:val="left"/>
      <w:pPr>
        <w:ind w:left="4320" w:hanging="360"/>
      </w:pPr>
      <w:rPr>
        <w:rFonts w:ascii="Wingdings" w:hAnsi="Wingdings" w:hint="default"/>
      </w:rPr>
    </w:lvl>
    <w:lvl w:ilvl="6" w:tplc="680C093A" w:tentative="1">
      <w:start w:val="1"/>
      <w:numFmt w:val="bullet"/>
      <w:lvlText w:val=""/>
      <w:lvlJc w:val="left"/>
      <w:pPr>
        <w:ind w:left="5040" w:hanging="360"/>
      </w:pPr>
      <w:rPr>
        <w:rFonts w:ascii="Symbol" w:hAnsi="Symbol" w:hint="default"/>
      </w:rPr>
    </w:lvl>
    <w:lvl w:ilvl="7" w:tplc="4C444F18" w:tentative="1">
      <w:start w:val="1"/>
      <w:numFmt w:val="bullet"/>
      <w:lvlText w:val="o"/>
      <w:lvlJc w:val="left"/>
      <w:pPr>
        <w:ind w:left="5760" w:hanging="360"/>
      </w:pPr>
      <w:rPr>
        <w:rFonts w:ascii="Courier New" w:hAnsi="Courier New" w:cs="Courier New" w:hint="default"/>
      </w:rPr>
    </w:lvl>
    <w:lvl w:ilvl="8" w:tplc="C58C2178" w:tentative="1">
      <w:start w:val="1"/>
      <w:numFmt w:val="bullet"/>
      <w:lvlText w:val=""/>
      <w:lvlJc w:val="left"/>
      <w:pPr>
        <w:ind w:left="6480" w:hanging="360"/>
      </w:pPr>
      <w:rPr>
        <w:rFonts w:ascii="Wingdings" w:hAnsi="Wingdings" w:hint="default"/>
      </w:rPr>
    </w:lvl>
  </w:abstractNum>
  <w:abstractNum w:abstractNumId="5" w15:restartNumberingAfterBreak="0">
    <w:nsid w:val="31FF494F"/>
    <w:multiLevelType w:val="hybridMultilevel"/>
    <w:tmpl w:val="440C09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28C6B02"/>
    <w:multiLevelType w:val="hybridMultilevel"/>
    <w:tmpl w:val="F7E00DB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4473F8E"/>
    <w:multiLevelType w:val="hybridMultilevel"/>
    <w:tmpl w:val="BB92738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B8D5237"/>
    <w:multiLevelType w:val="multilevel"/>
    <w:tmpl w:val="0809001F"/>
    <w:styleLink w:val="Style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40361018"/>
    <w:multiLevelType w:val="singleLevel"/>
    <w:tmpl w:val="700AA186"/>
    <w:lvl w:ilvl="0">
      <w:start w:val="1"/>
      <w:numFmt w:val="decimal"/>
      <w:pStyle w:val="Heading2"/>
      <w:lvlText w:val="%1.1"/>
      <w:lvlJc w:val="left"/>
      <w:pPr>
        <w:ind w:left="360" w:hanging="360"/>
      </w:pPr>
      <w:rPr>
        <w:rFonts w:hint="default"/>
      </w:rPr>
    </w:lvl>
  </w:abstractNum>
  <w:abstractNum w:abstractNumId="10" w15:restartNumberingAfterBreak="0">
    <w:nsid w:val="42C11B40"/>
    <w:multiLevelType w:val="hybridMultilevel"/>
    <w:tmpl w:val="56EE7FE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0807A22"/>
    <w:multiLevelType w:val="hybridMultilevel"/>
    <w:tmpl w:val="80409F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63435C91"/>
    <w:multiLevelType w:val="hybridMultilevel"/>
    <w:tmpl w:val="E0743CC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8E55FF3"/>
    <w:multiLevelType w:val="hybridMultilevel"/>
    <w:tmpl w:val="93AE009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9091A6B"/>
    <w:multiLevelType w:val="hybridMultilevel"/>
    <w:tmpl w:val="82125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B083607"/>
    <w:multiLevelType w:val="hybridMultilevel"/>
    <w:tmpl w:val="26C007F0"/>
    <w:lvl w:ilvl="0" w:tplc="90163C5A">
      <w:start w:val="1"/>
      <w:numFmt w:val="decimal"/>
      <w:pStyle w:val="Heading1"/>
      <w:lvlText w:val="%1."/>
      <w:lvlJc w:val="left"/>
      <w:pPr>
        <w:ind w:left="720" w:hanging="360"/>
      </w:pPr>
    </w:lvl>
    <w:lvl w:ilvl="1" w:tplc="98546684" w:tentative="1">
      <w:start w:val="1"/>
      <w:numFmt w:val="lowerLetter"/>
      <w:lvlText w:val="%2."/>
      <w:lvlJc w:val="left"/>
      <w:pPr>
        <w:ind w:left="1440" w:hanging="360"/>
      </w:pPr>
    </w:lvl>
    <w:lvl w:ilvl="2" w:tplc="57746A6E" w:tentative="1">
      <w:start w:val="1"/>
      <w:numFmt w:val="lowerRoman"/>
      <w:lvlText w:val="%3."/>
      <w:lvlJc w:val="right"/>
      <w:pPr>
        <w:ind w:left="2160" w:hanging="180"/>
      </w:pPr>
    </w:lvl>
    <w:lvl w:ilvl="3" w:tplc="671E6F46" w:tentative="1">
      <w:start w:val="1"/>
      <w:numFmt w:val="decimal"/>
      <w:lvlText w:val="%4."/>
      <w:lvlJc w:val="left"/>
      <w:pPr>
        <w:ind w:left="2880" w:hanging="360"/>
      </w:pPr>
    </w:lvl>
    <w:lvl w:ilvl="4" w:tplc="590217BC" w:tentative="1">
      <w:start w:val="1"/>
      <w:numFmt w:val="lowerLetter"/>
      <w:lvlText w:val="%5."/>
      <w:lvlJc w:val="left"/>
      <w:pPr>
        <w:ind w:left="3600" w:hanging="360"/>
      </w:pPr>
    </w:lvl>
    <w:lvl w:ilvl="5" w:tplc="CE18F8DC" w:tentative="1">
      <w:start w:val="1"/>
      <w:numFmt w:val="lowerRoman"/>
      <w:lvlText w:val="%6."/>
      <w:lvlJc w:val="right"/>
      <w:pPr>
        <w:ind w:left="4320" w:hanging="180"/>
      </w:pPr>
    </w:lvl>
    <w:lvl w:ilvl="6" w:tplc="B1102FBE" w:tentative="1">
      <w:start w:val="1"/>
      <w:numFmt w:val="decimal"/>
      <w:lvlText w:val="%7."/>
      <w:lvlJc w:val="left"/>
      <w:pPr>
        <w:ind w:left="5040" w:hanging="360"/>
      </w:pPr>
    </w:lvl>
    <w:lvl w:ilvl="7" w:tplc="1158DC80" w:tentative="1">
      <w:start w:val="1"/>
      <w:numFmt w:val="lowerLetter"/>
      <w:lvlText w:val="%8."/>
      <w:lvlJc w:val="left"/>
      <w:pPr>
        <w:ind w:left="5760" w:hanging="360"/>
      </w:pPr>
    </w:lvl>
    <w:lvl w:ilvl="8" w:tplc="9CD05BCA" w:tentative="1">
      <w:start w:val="1"/>
      <w:numFmt w:val="lowerRoman"/>
      <w:lvlText w:val="%9."/>
      <w:lvlJc w:val="right"/>
      <w:pPr>
        <w:ind w:left="6480" w:hanging="180"/>
      </w:pPr>
    </w:lvl>
  </w:abstractNum>
  <w:num w:numId="1">
    <w:abstractNumId w:val="8"/>
  </w:num>
  <w:num w:numId="2">
    <w:abstractNumId w:val="15"/>
  </w:num>
  <w:num w:numId="3">
    <w:abstractNumId w:val="9"/>
  </w:num>
  <w:num w:numId="4">
    <w:abstractNumId w:val="4"/>
    <w:lvlOverride w:ilvl="0">
      <w:startOverride w:val="1"/>
    </w:lvlOverride>
  </w:num>
  <w:num w:numId="5">
    <w:abstractNumId w:val="0"/>
  </w:num>
  <w:num w:numId="6">
    <w:abstractNumId w:val="14"/>
  </w:num>
  <w:num w:numId="7">
    <w:abstractNumId w:val="10"/>
  </w:num>
  <w:num w:numId="8">
    <w:abstractNumId w:val="12"/>
  </w:num>
  <w:num w:numId="9">
    <w:abstractNumId w:val="7"/>
  </w:num>
  <w:num w:numId="10">
    <w:abstractNumId w:val="6"/>
  </w:num>
  <w:num w:numId="11">
    <w:abstractNumId w:val="1"/>
  </w:num>
  <w:num w:numId="12">
    <w:abstractNumId w:val="13"/>
  </w:num>
  <w:num w:numId="13">
    <w:abstractNumId w:val="3"/>
  </w:num>
  <w:num w:numId="14">
    <w:abstractNumId w:val="2"/>
  </w:num>
  <w:num w:numId="15">
    <w:abstractNumId w:val="11"/>
  </w:num>
  <w:num w:numId="16">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3B1D"/>
    <w:rsid w:val="000007EC"/>
    <w:rsid w:val="0001685A"/>
    <w:rsid w:val="00042B3E"/>
    <w:rsid w:val="00043F95"/>
    <w:rsid w:val="00046292"/>
    <w:rsid w:val="00055F72"/>
    <w:rsid w:val="00055FA4"/>
    <w:rsid w:val="00063980"/>
    <w:rsid w:val="000755EA"/>
    <w:rsid w:val="000802C8"/>
    <w:rsid w:val="00090FE1"/>
    <w:rsid w:val="00091AB4"/>
    <w:rsid w:val="0009276C"/>
    <w:rsid w:val="000A6ECE"/>
    <w:rsid w:val="000B208D"/>
    <w:rsid w:val="000C750D"/>
    <w:rsid w:val="000F2BFF"/>
    <w:rsid w:val="00120C54"/>
    <w:rsid w:val="0012453A"/>
    <w:rsid w:val="00130840"/>
    <w:rsid w:val="00141FEE"/>
    <w:rsid w:val="00150D0F"/>
    <w:rsid w:val="00151857"/>
    <w:rsid w:val="00154F1F"/>
    <w:rsid w:val="001570A0"/>
    <w:rsid w:val="00157534"/>
    <w:rsid w:val="00160CE2"/>
    <w:rsid w:val="0016137F"/>
    <w:rsid w:val="00165894"/>
    <w:rsid w:val="00177DA7"/>
    <w:rsid w:val="001A3096"/>
    <w:rsid w:val="001A5D9E"/>
    <w:rsid w:val="001C0E49"/>
    <w:rsid w:val="001C0F6D"/>
    <w:rsid w:val="001D1228"/>
    <w:rsid w:val="001D4AA3"/>
    <w:rsid w:val="00203619"/>
    <w:rsid w:val="00203C96"/>
    <w:rsid w:val="00213C0D"/>
    <w:rsid w:val="002140F3"/>
    <w:rsid w:val="00222295"/>
    <w:rsid w:val="00232D9F"/>
    <w:rsid w:val="00235405"/>
    <w:rsid w:val="0023576F"/>
    <w:rsid w:val="00236FF0"/>
    <w:rsid w:val="00242AE8"/>
    <w:rsid w:val="002478F5"/>
    <w:rsid w:val="00252038"/>
    <w:rsid w:val="00292123"/>
    <w:rsid w:val="00292FED"/>
    <w:rsid w:val="002B0E19"/>
    <w:rsid w:val="002B57B4"/>
    <w:rsid w:val="002C454D"/>
    <w:rsid w:val="002C47DC"/>
    <w:rsid w:val="002D0770"/>
    <w:rsid w:val="002D1855"/>
    <w:rsid w:val="002D250D"/>
    <w:rsid w:val="002D2754"/>
    <w:rsid w:val="00300268"/>
    <w:rsid w:val="00304D74"/>
    <w:rsid w:val="00327F5D"/>
    <w:rsid w:val="003329AA"/>
    <w:rsid w:val="00334864"/>
    <w:rsid w:val="003379EA"/>
    <w:rsid w:val="00340DE9"/>
    <w:rsid w:val="00350010"/>
    <w:rsid w:val="003518E3"/>
    <w:rsid w:val="00351A28"/>
    <w:rsid w:val="003839EF"/>
    <w:rsid w:val="00384E84"/>
    <w:rsid w:val="003A11DC"/>
    <w:rsid w:val="003B4124"/>
    <w:rsid w:val="003B70CE"/>
    <w:rsid w:val="003E1D74"/>
    <w:rsid w:val="003E1F8B"/>
    <w:rsid w:val="003E4744"/>
    <w:rsid w:val="0041236F"/>
    <w:rsid w:val="004207BE"/>
    <w:rsid w:val="00421827"/>
    <w:rsid w:val="004231C9"/>
    <w:rsid w:val="00462D65"/>
    <w:rsid w:val="0046772D"/>
    <w:rsid w:val="004734C9"/>
    <w:rsid w:val="004769A7"/>
    <w:rsid w:val="004A307B"/>
    <w:rsid w:val="004A6316"/>
    <w:rsid w:val="004B7FDC"/>
    <w:rsid w:val="004D136C"/>
    <w:rsid w:val="004E2E69"/>
    <w:rsid w:val="004E43EF"/>
    <w:rsid w:val="004F7E8F"/>
    <w:rsid w:val="0051243B"/>
    <w:rsid w:val="00526BEB"/>
    <w:rsid w:val="00530FEF"/>
    <w:rsid w:val="00533B2F"/>
    <w:rsid w:val="00540DD5"/>
    <w:rsid w:val="00541B93"/>
    <w:rsid w:val="0055029E"/>
    <w:rsid w:val="00553B6E"/>
    <w:rsid w:val="00556075"/>
    <w:rsid w:val="00594503"/>
    <w:rsid w:val="005E65D6"/>
    <w:rsid w:val="00604F70"/>
    <w:rsid w:val="00610CC9"/>
    <w:rsid w:val="006141FC"/>
    <w:rsid w:val="006178AB"/>
    <w:rsid w:val="006452BE"/>
    <w:rsid w:val="00690854"/>
    <w:rsid w:val="006B725C"/>
    <w:rsid w:val="006B7DEC"/>
    <w:rsid w:val="006C5BDB"/>
    <w:rsid w:val="006C7DA7"/>
    <w:rsid w:val="006D0F80"/>
    <w:rsid w:val="006D1699"/>
    <w:rsid w:val="006D6ABB"/>
    <w:rsid w:val="006E0F0A"/>
    <w:rsid w:val="006E1E7A"/>
    <w:rsid w:val="006E5E01"/>
    <w:rsid w:val="006E6CCB"/>
    <w:rsid w:val="00711EA0"/>
    <w:rsid w:val="00717479"/>
    <w:rsid w:val="00722E5B"/>
    <w:rsid w:val="0073502D"/>
    <w:rsid w:val="0076463F"/>
    <w:rsid w:val="0076698D"/>
    <w:rsid w:val="00766C9A"/>
    <w:rsid w:val="0077032E"/>
    <w:rsid w:val="007841A1"/>
    <w:rsid w:val="00791DA3"/>
    <w:rsid w:val="00794054"/>
    <w:rsid w:val="007A76C1"/>
    <w:rsid w:val="007B1F44"/>
    <w:rsid w:val="007C3A66"/>
    <w:rsid w:val="007D56DA"/>
    <w:rsid w:val="007E369D"/>
    <w:rsid w:val="007E5B77"/>
    <w:rsid w:val="0080743D"/>
    <w:rsid w:val="00815BDE"/>
    <w:rsid w:val="008177CF"/>
    <w:rsid w:val="008206E1"/>
    <w:rsid w:val="00824106"/>
    <w:rsid w:val="008368D6"/>
    <w:rsid w:val="008417F7"/>
    <w:rsid w:val="00843060"/>
    <w:rsid w:val="0085588B"/>
    <w:rsid w:val="00870D58"/>
    <w:rsid w:val="00891A42"/>
    <w:rsid w:val="008B027A"/>
    <w:rsid w:val="008C7E8B"/>
    <w:rsid w:val="00902A2A"/>
    <w:rsid w:val="00915F82"/>
    <w:rsid w:val="009248D8"/>
    <w:rsid w:val="0092599B"/>
    <w:rsid w:val="00932A17"/>
    <w:rsid w:val="0097162A"/>
    <w:rsid w:val="00977BAA"/>
    <w:rsid w:val="0098189D"/>
    <w:rsid w:val="0098634A"/>
    <w:rsid w:val="009A63D7"/>
    <w:rsid w:val="009B2B6B"/>
    <w:rsid w:val="009B2C73"/>
    <w:rsid w:val="009B60DD"/>
    <w:rsid w:val="009C36B8"/>
    <w:rsid w:val="009D066F"/>
    <w:rsid w:val="009D1B03"/>
    <w:rsid w:val="009D4A5B"/>
    <w:rsid w:val="009D5475"/>
    <w:rsid w:val="009F4CC8"/>
    <w:rsid w:val="009F567E"/>
    <w:rsid w:val="00A020CC"/>
    <w:rsid w:val="00A02A30"/>
    <w:rsid w:val="00A03F94"/>
    <w:rsid w:val="00A12E7A"/>
    <w:rsid w:val="00A13BCC"/>
    <w:rsid w:val="00A17080"/>
    <w:rsid w:val="00A33F3F"/>
    <w:rsid w:val="00A35441"/>
    <w:rsid w:val="00A419C5"/>
    <w:rsid w:val="00A4443C"/>
    <w:rsid w:val="00A50389"/>
    <w:rsid w:val="00A50CD4"/>
    <w:rsid w:val="00A5129A"/>
    <w:rsid w:val="00A600D7"/>
    <w:rsid w:val="00A63B1D"/>
    <w:rsid w:val="00A721B2"/>
    <w:rsid w:val="00A77B6D"/>
    <w:rsid w:val="00A82351"/>
    <w:rsid w:val="00A84C73"/>
    <w:rsid w:val="00A94407"/>
    <w:rsid w:val="00AA2A10"/>
    <w:rsid w:val="00AA3ABA"/>
    <w:rsid w:val="00AB74E0"/>
    <w:rsid w:val="00AC7109"/>
    <w:rsid w:val="00AD0287"/>
    <w:rsid w:val="00AD0560"/>
    <w:rsid w:val="00AD0670"/>
    <w:rsid w:val="00AD5E6A"/>
    <w:rsid w:val="00AD7133"/>
    <w:rsid w:val="00AE25DD"/>
    <w:rsid w:val="00AF6104"/>
    <w:rsid w:val="00B024BB"/>
    <w:rsid w:val="00B076B7"/>
    <w:rsid w:val="00B10466"/>
    <w:rsid w:val="00B16EBD"/>
    <w:rsid w:val="00B23632"/>
    <w:rsid w:val="00B242CA"/>
    <w:rsid w:val="00B257E1"/>
    <w:rsid w:val="00B303D5"/>
    <w:rsid w:val="00B42747"/>
    <w:rsid w:val="00B4408F"/>
    <w:rsid w:val="00B6145D"/>
    <w:rsid w:val="00B65FC1"/>
    <w:rsid w:val="00B67560"/>
    <w:rsid w:val="00B70A48"/>
    <w:rsid w:val="00B7115C"/>
    <w:rsid w:val="00B72B75"/>
    <w:rsid w:val="00B835D3"/>
    <w:rsid w:val="00B86CDD"/>
    <w:rsid w:val="00B87C3C"/>
    <w:rsid w:val="00BB1AA8"/>
    <w:rsid w:val="00BC54A5"/>
    <w:rsid w:val="00BD2E68"/>
    <w:rsid w:val="00BD53BD"/>
    <w:rsid w:val="00BE64B3"/>
    <w:rsid w:val="00BE72B6"/>
    <w:rsid w:val="00BF5F2D"/>
    <w:rsid w:val="00C0015E"/>
    <w:rsid w:val="00C008B7"/>
    <w:rsid w:val="00C12297"/>
    <w:rsid w:val="00C174A9"/>
    <w:rsid w:val="00C50E24"/>
    <w:rsid w:val="00C51108"/>
    <w:rsid w:val="00C57C97"/>
    <w:rsid w:val="00C657BF"/>
    <w:rsid w:val="00C74E63"/>
    <w:rsid w:val="00C86486"/>
    <w:rsid w:val="00C90336"/>
    <w:rsid w:val="00C95F74"/>
    <w:rsid w:val="00CA475A"/>
    <w:rsid w:val="00CD0BBD"/>
    <w:rsid w:val="00CE25DB"/>
    <w:rsid w:val="00CE3EDF"/>
    <w:rsid w:val="00D00712"/>
    <w:rsid w:val="00D007B4"/>
    <w:rsid w:val="00D0349B"/>
    <w:rsid w:val="00D112E6"/>
    <w:rsid w:val="00D21D5A"/>
    <w:rsid w:val="00D24FE3"/>
    <w:rsid w:val="00D31C72"/>
    <w:rsid w:val="00D53ABA"/>
    <w:rsid w:val="00D55E14"/>
    <w:rsid w:val="00D6456C"/>
    <w:rsid w:val="00DD2C1D"/>
    <w:rsid w:val="00DE0F1F"/>
    <w:rsid w:val="00DE1E74"/>
    <w:rsid w:val="00DF780A"/>
    <w:rsid w:val="00E2073B"/>
    <w:rsid w:val="00E20EC1"/>
    <w:rsid w:val="00E25627"/>
    <w:rsid w:val="00E4704E"/>
    <w:rsid w:val="00E47E4C"/>
    <w:rsid w:val="00E56F2D"/>
    <w:rsid w:val="00E7423D"/>
    <w:rsid w:val="00E74A17"/>
    <w:rsid w:val="00E775E0"/>
    <w:rsid w:val="00E86298"/>
    <w:rsid w:val="00EA7FE3"/>
    <w:rsid w:val="00EB6E08"/>
    <w:rsid w:val="00EC0B5C"/>
    <w:rsid w:val="00ED30A3"/>
    <w:rsid w:val="00EF0792"/>
    <w:rsid w:val="00EF07CD"/>
    <w:rsid w:val="00EF10EF"/>
    <w:rsid w:val="00F53151"/>
    <w:rsid w:val="00F8008F"/>
    <w:rsid w:val="00F8361B"/>
    <w:rsid w:val="00FA0045"/>
    <w:rsid w:val="00FA020C"/>
    <w:rsid w:val="00FA5AAE"/>
    <w:rsid w:val="00FA5D4A"/>
    <w:rsid w:val="00FB6217"/>
    <w:rsid w:val="00FB7962"/>
    <w:rsid w:val="00FC1562"/>
    <w:rsid w:val="00FD2223"/>
    <w:rsid w:val="00FE5F21"/>
    <w:rsid w:val="00FF5A9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0DC3C51A"/>
  <w15:docId w15:val="{3CB6122A-818C-4707-A981-F6ADE8C07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D4AA3"/>
  </w:style>
  <w:style w:type="paragraph" w:styleId="Heading1">
    <w:name w:val="heading 1"/>
    <w:basedOn w:val="Normal"/>
    <w:next w:val="Normal"/>
    <w:link w:val="Heading1Char"/>
    <w:uiPriority w:val="9"/>
    <w:qFormat/>
    <w:rsid w:val="00E25627"/>
    <w:pPr>
      <w:numPr>
        <w:numId w:val="2"/>
      </w:numPr>
      <w:ind w:left="567" w:hanging="567"/>
      <w:outlineLvl w:val="0"/>
    </w:pPr>
    <w:rPr>
      <w:rFonts w:ascii="Gill Sans MT" w:hAnsi="Gill Sans MT"/>
      <w:color w:val="00257A"/>
      <w:sz w:val="26"/>
      <w:szCs w:val="26"/>
    </w:rPr>
  </w:style>
  <w:style w:type="paragraph" w:styleId="Heading2">
    <w:name w:val="heading 2"/>
    <w:basedOn w:val="Normal"/>
    <w:next w:val="Normal"/>
    <w:link w:val="Heading2Char"/>
    <w:uiPriority w:val="9"/>
    <w:unhideWhenUsed/>
    <w:qFormat/>
    <w:rsid w:val="00E25627"/>
    <w:pPr>
      <w:numPr>
        <w:numId w:val="3"/>
      </w:numPr>
      <w:ind w:left="567" w:hanging="567"/>
      <w:outlineLvl w:val="1"/>
    </w:pPr>
    <w:rPr>
      <w:rFonts w:ascii="Gill Sans MT" w:hAnsi="Gill Sans MT"/>
      <w:color w:val="00257A"/>
    </w:rPr>
  </w:style>
  <w:style w:type="paragraph" w:styleId="Heading3">
    <w:name w:val="heading 3"/>
    <w:basedOn w:val="Normal"/>
    <w:next w:val="Normal"/>
    <w:link w:val="Heading3Char"/>
    <w:uiPriority w:val="9"/>
    <w:unhideWhenUsed/>
    <w:qFormat/>
    <w:rsid w:val="00E25627"/>
    <w:pPr>
      <w:outlineLvl w:val="2"/>
    </w:pPr>
    <w:rPr>
      <w:rFonts w:ascii="Gill Sans MT" w:hAnsi="Gill Sans MT"/>
      <w:i/>
      <w:color w:val="9966C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1">
    <w:name w:val="Style1"/>
    <w:uiPriority w:val="99"/>
    <w:rsid w:val="00530FEF"/>
    <w:pPr>
      <w:numPr>
        <w:numId w:val="1"/>
      </w:numPr>
    </w:pPr>
  </w:style>
  <w:style w:type="paragraph" w:styleId="Header">
    <w:name w:val="header"/>
    <w:basedOn w:val="Normal"/>
    <w:link w:val="HeaderChar"/>
    <w:uiPriority w:val="99"/>
    <w:unhideWhenUsed/>
    <w:rsid w:val="00AA2A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2A10"/>
  </w:style>
  <w:style w:type="paragraph" w:styleId="Footer">
    <w:name w:val="footer"/>
    <w:basedOn w:val="Normal"/>
    <w:link w:val="FooterChar"/>
    <w:uiPriority w:val="99"/>
    <w:unhideWhenUsed/>
    <w:rsid w:val="00AA2A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2A10"/>
  </w:style>
  <w:style w:type="paragraph" w:styleId="BalloonText">
    <w:name w:val="Balloon Text"/>
    <w:basedOn w:val="Normal"/>
    <w:link w:val="BalloonTextChar"/>
    <w:uiPriority w:val="99"/>
    <w:semiHidden/>
    <w:unhideWhenUsed/>
    <w:rsid w:val="00AA2A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2A10"/>
    <w:rPr>
      <w:rFonts w:ascii="Tahoma" w:hAnsi="Tahoma" w:cs="Tahoma"/>
      <w:sz w:val="16"/>
      <w:szCs w:val="16"/>
    </w:rPr>
  </w:style>
  <w:style w:type="character" w:styleId="Hyperlink">
    <w:name w:val="Hyperlink"/>
    <w:basedOn w:val="DefaultParagraphFont"/>
    <w:uiPriority w:val="99"/>
    <w:unhideWhenUsed/>
    <w:rsid w:val="00BC54A5"/>
    <w:rPr>
      <w:color w:val="0000FF" w:themeColor="hyperlink"/>
      <w:u w:val="single"/>
    </w:rPr>
  </w:style>
  <w:style w:type="paragraph" w:styleId="ListParagraph">
    <w:name w:val="List Paragraph"/>
    <w:basedOn w:val="Normal"/>
    <w:qFormat/>
    <w:rsid w:val="00EF10EF"/>
    <w:pPr>
      <w:ind w:left="720"/>
      <w:contextualSpacing/>
    </w:pPr>
  </w:style>
  <w:style w:type="paragraph" w:customStyle="1" w:styleId="FooterLine1">
    <w:name w:val="Footer Line 1"/>
    <w:basedOn w:val="Normal"/>
    <w:qFormat/>
    <w:rsid w:val="00EF10EF"/>
    <w:pPr>
      <w:spacing w:after="120" w:line="240" w:lineRule="auto"/>
    </w:pPr>
    <w:rPr>
      <w:rFonts w:ascii="Gill Sans MT" w:hAnsi="Gill Sans MT"/>
      <w:color w:val="9966CC"/>
      <w:sz w:val="32"/>
      <w:szCs w:val="32"/>
    </w:rPr>
  </w:style>
  <w:style w:type="paragraph" w:styleId="Title">
    <w:name w:val="Title"/>
    <w:basedOn w:val="Normal"/>
    <w:next w:val="Normal"/>
    <w:link w:val="TitleChar"/>
    <w:uiPriority w:val="10"/>
    <w:qFormat/>
    <w:rsid w:val="00EF10EF"/>
    <w:rPr>
      <w:rFonts w:ascii="Gill Sans MT" w:hAnsi="Gill Sans MT"/>
      <w:color w:val="00257A"/>
      <w:sz w:val="52"/>
      <w:szCs w:val="52"/>
    </w:rPr>
  </w:style>
  <w:style w:type="character" w:customStyle="1" w:styleId="TitleChar">
    <w:name w:val="Title Char"/>
    <w:basedOn w:val="DefaultParagraphFont"/>
    <w:link w:val="Title"/>
    <w:uiPriority w:val="10"/>
    <w:rsid w:val="00EF10EF"/>
    <w:rPr>
      <w:rFonts w:ascii="Gill Sans MT" w:hAnsi="Gill Sans MT"/>
      <w:color w:val="00257A"/>
      <w:sz w:val="52"/>
      <w:szCs w:val="52"/>
    </w:rPr>
  </w:style>
  <w:style w:type="paragraph" w:styleId="Subtitle">
    <w:name w:val="Subtitle"/>
    <w:basedOn w:val="Normal"/>
    <w:next w:val="Normal"/>
    <w:link w:val="SubtitleChar"/>
    <w:uiPriority w:val="11"/>
    <w:qFormat/>
    <w:rsid w:val="00EF10EF"/>
    <w:rPr>
      <w:rFonts w:ascii="Gill Sans MT" w:hAnsi="Gill Sans MT"/>
      <w:color w:val="808080" w:themeColor="background1" w:themeShade="80"/>
      <w:sz w:val="36"/>
      <w:szCs w:val="36"/>
    </w:rPr>
  </w:style>
  <w:style w:type="character" w:customStyle="1" w:styleId="SubtitleChar">
    <w:name w:val="Subtitle Char"/>
    <w:basedOn w:val="DefaultParagraphFont"/>
    <w:link w:val="Subtitle"/>
    <w:uiPriority w:val="11"/>
    <w:rsid w:val="00EF10EF"/>
    <w:rPr>
      <w:rFonts w:ascii="Gill Sans MT" w:hAnsi="Gill Sans MT"/>
      <w:color w:val="808080" w:themeColor="background1" w:themeShade="80"/>
      <w:sz w:val="36"/>
      <w:szCs w:val="36"/>
    </w:rPr>
  </w:style>
  <w:style w:type="character" w:customStyle="1" w:styleId="Heading1Char">
    <w:name w:val="Heading 1 Char"/>
    <w:basedOn w:val="DefaultParagraphFont"/>
    <w:link w:val="Heading1"/>
    <w:uiPriority w:val="9"/>
    <w:rsid w:val="00E25627"/>
    <w:rPr>
      <w:rFonts w:ascii="Gill Sans MT" w:hAnsi="Gill Sans MT"/>
      <w:color w:val="00257A"/>
      <w:sz w:val="26"/>
      <w:szCs w:val="26"/>
    </w:rPr>
  </w:style>
  <w:style w:type="character" w:customStyle="1" w:styleId="Heading2Char">
    <w:name w:val="Heading 2 Char"/>
    <w:basedOn w:val="DefaultParagraphFont"/>
    <w:link w:val="Heading2"/>
    <w:uiPriority w:val="9"/>
    <w:rsid w:val="00E25627"/>
    <w:rPr>
      <w:rFonts w:ascii="Gill Sans MT" w:hAnsi="Gill Sans MT"/>
      <w:color w:val="00257A"/>
    </w:rPr>
  </w:style>
  <w:style w:type="paragraph" w:customStyle="1" w:styleId="BriefingNoteBodyText">
    <w:name w:val="Briefing Note Body Text"/>
    <w:basedOn w:val="Normal"/>
    <w:qFormat/>
    <w:rsid w:val="00B10466"/>
    <w:pPr>
      <w:spacing w:after="240" w:line="240" w:lineRule="auto"/>
    </w:pPr>
    <w:rPr>
      <w:rFonts w:ascii="Gill Sans MT" w:hAnsi="Gill Sans MT"/>
      <w:color w:val="000000" w:themeColor="text1"/>
    </w:rPr>
  </w:style>
  <w:style w:type="paragraph" w:customStyle="1" w:styleId="BriefingNoteTitle">
    <w:name w:val="Briefing Note Title"/>
    <w:basedOn w:val="Title"/>
    <w:qFormat/>
    <w:rsid w:val="00B10466"/>
    <w:pPr>
      <w:spacing w:after="280" w:line="240" w:lineRule="auto"/>
    </w:pPr>
  </w:style>
  <w:style w:type="paragraph" w:customStyle="1" w:styleId="BriefingNoteSubtitle">
    <w:name w:val="Briefing Note Subtitle"/>
    <w:basedOn w:val="Subtitle"/>
    <w:qFormat/>
    <w:rsid w:val="003A11DC"/>
    <w:pPr>
      <w:spacing w:after="480" w:line="240" w:lineRule="auto"/>
      <w:contextualSpacing/>
    </w:pPr>
  </w:style>
  <w:style w:type="paragraph" w:customStyle="1" w:styleId="BriefingNoteHeader">
    <w:name w:val="Briefing Note Header"/>
    <w:basedOn w:val="Normal"/>
    <w:qFormat/>
    <w:rsid w:val="00B10466"/>
    <w:pPr>
      <w:spacing w:after="280" w:line="240" w:lineRule="auto"/>
    </w:pPr>
    <w:rPr>
      <w:rFonts w:ascii="Gill Sans MT" w:hAnsi="Gill Sans MT"/>
      <w:color w:val="9966CC"/>
      <w:sz w:val="36"/>
      <w:szCs w:val="36"/>
    </w:rPr>
  </w:style>
  <w:style w:type="paragraph" w:customStyle="1" w:styleId="Bullet1">
    <w:name w:val="Bullet 1"/>
    <w:basedOn w:val="Normal"/>
    <w:link w:val="Bullet1Char"/>
    <w:qFormat/>
    <w:rsid w:val="00B10466"/>
    <w:pPr>
      <w:numPr>
        <w:numId w:val="4"/>
      </w:numPr>
      <w:spacing w:after="120" w:line="240" w:lineRule="auto"/>
      <w:ind w:left="284" w:hanging="284"/>
    </w:pPr>
    <w:rPr>
      <w:rFonts w:ascii="Gill Sans MT" w:hAnsi="Gill Sans MT"/>
    </w:rPr>
  </w:style>
  <w:style w:type="character" w:customStyle="1" w:styleId="Heading3Char">
    <w:name w:val="Heading 3 Char"/>
    <w:basedOn w:val="DefaultParagraphFont"/>
    <w:link w:val="Heading3"/>
    <w:uiPriority w:val="9"/>
    <w:rsid w:val="00E25627"/>
    <w:rPr>
      <w:rFonts w:ascii="Gill Sans MT" w:hAnsi="Gill Sans MT"/>
      <w:i/>
      <w:color w:val="9966CC"/>
    </w:rPr>
  </w:style>
  <w:style w:type="paragraph" w:customStyle="1" w:styleId="Bullet2">
    <w:name w:val="Bullet 2"/>
    <w:basedOn w:val="Bullet1"/>
    <w:qFormat/>
    <w:rsid w:val="00B10466"/>
    <w:pPr>
      <w:numPr>
        <w:numId w:val="5"/>
      </w:numPr>
      <w:contextualSpacing/>
    </w:pPr>
    <w:rPr>
      <w:color w:val="000000" w:themeColor="text1"/>
    </w:rPr>
  </w:style>
  <w:style w:type="table" w:styleId="TableGrid">
    <w:name w:val="Table Grid"/>
    <w:basedOn w:val="TableNormal"/>
    <w:rsid w:val="00977BAA"/>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rsid w:val="00A33F3F"/>
    <w:rPr>
      <w:vertAlign w:val="superscript"/>
    </w:rPr>
  </w:style>
  <w:style w:type="paragraph" w:styleId="BodyText2">
    <w:name w:val="Body Text 2"/>
    <w:basedOn w:val="Normal"/>
    <w:link w:val="BodyText2Char"/>
    <w:rsid w:val="00A33F3F"/>
    <w:pPr>
      <w:autoSpaceDE w:val="0"/>
      <w:autoSpaceDN w:val="0"/>
      <w:adjustRightInd w:val="0"/>
      <w:spacing w:after="0" w:line="240" w:lineRule="auto"/>
    </w:pPr>
    <w:rPr>
      <w:rFonts w:ascii="Times New Roman" w:eastAsia="Times New Roman" w:hAnsi="Times New Roman" w:cs="Times New Roman"/>
      <w:sz w:val="24"/>
      <w:szCs w:val="20"/>
      <w:lang w:val="en-US"/>
    </w:rPr>
  </w:style>
  <w:style w:type="character" w:customStyle="1" w:styleId="BodyText2Char">
    <w:name w:val="Body Text 2 Char"/>
    <w:basedOn w:val="DefaultParagraphFont"/>
    <w:link w:val="BodyText2"/>
    <w:rsid w:val="00A33F3F"/>
    <w:rPr>
      <w:rFonts w:ascii="Times New Roman" w:eastAsia="Times New Roman" w:hAnsi="Times New Roman" w:cs="Times New Roman"/>
      <w:sz w:val="24"/>
      <w:szCs w:val="20"/>
      <w:lang w:val="en-US"/>
    </w:rPr>
  </w:style>
  <w:style w:type="paragraph" w:styleId="FootnoteText">
    <w:name w:val="footnote text"/>
    <w:basedOn w:val="Normal"/>
    <w:link w:val="FootnoteTextChar"/>
    <w:unhideWhenUsed/>
    <w:rsid w:val="00A33F3F"/>
    <w:pPr>
      <w:spacing w:after="0" w:line="240" w:lineRule="auto"/>
    </w:pPr>
    <w:rPr>
      <w:rFonts w:ascii="Calibri" w:eastAsia="Times New Roman" w:hAnsi="Calibri" w:cs="Times New Roman"/>
      <w:sz w:val="20"/>
      <w:szCs w:val="20"/>
      <w:lang w:eastAsia="en-GB"/>
    </w:rPr>
  </w:style>
  <w:style w:type="character" w:customStyle="1" w:styleId="FootnoteTextChar">
    <w:name w:val="Footnote Text Char"/>
    <w:basedOn w:val="DefaultParagraphFont"/>
    <w:link w:val="FootnoteText"/>
    <w:rsid w:val="00A33F3F"/>
    <w:rPr>
      <w:rFonts w:ascii="Calibri" w:eastAsia="Times New Roman" w:hAnsi="Calibri" w:cs="Times New Roman"/>
      <w:sz w:val="20"/>
      <w:szCs w:val="20"/>
      <w:lang w:eastAsia="en-GB"/>
    </w:rPr>
  </w:style>
  <w:style w:type="paragraph" w:styleId="NormalWeb">
    <w:name w:val="Normal (Web)"/>
    <w:basedOn w:val="Normal"/>
    <w:uiPriority w:val="99"/>
    <w:unhideWhenUsed/>
    <w:rsid w:val="00C74E6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Bullet1Char">
    <w:name w:val="Bullet 1 Char"/>
    <w:link w:val="Bullet1"/>
    <w:rsid w:val="00304D74"/>
    <w:rPr>
      <w:rFonts w:ascii="Gill Sans MT" w:hAnsi="Gill Sans MT"/>
    </w:rPr>
  </w:style>
  <w:style w:type="character" w:customStyle="1" w:styleId="UnresolvedMention1">
    <w:name w:val="Unresolved Mention1"/>
    <w:basedOn w:val="DefaultParagraphFont"/>
    <w:uiPriority w:val="99"/>
    <w:semiHidden/>
    <w:unhideWhenUsed/>
    <w:rsid w:val="002D0770"/>
    <w:rPr>
      <w:color w:val="808080"/>
      <w:shd w:val="clear" w:color="auto" w:fill="E6E6E6"/>
    </w:rPr>
  </w:style>
  <w:style w:type="character" w:styleId="CommentReference">
    <w:name w:val="annotation reference"/>
    <w:basedOn w:val="DefaultParagraphFont"/>
    <w:uiPriority w:val="99"/>
    <w:semiHidden/>
    <w:unhideWhenUsed/>
    <w:rsid w:val="00130840"/>
    <w:rPr>
      <w:sz w:val="16"/>
      <w:szCs w:val="16"/>
    </w:rPr>
  </w:style>
  <w:style w:type="paragraph" w:styleId="CommentText">
    <w:name w:val="annotation text"/>
    <w:basedOn w:val="Normal"/>
    <w:link w:val="CommentTextChar"/>
    <w:uiPriority w:val="99"/>
    <w:semiHidden/>
    <w:unhideWhenUsed/>
    <w:rsid w:val="00130840"/>
    <w:pPr>
      <w:spacing w:line="240" w:lineRule="auto"/>
    </w:pPr>
    <w:rPr>
      <w:sz w:val="20"/>
      <w:szCs w:val="20"/>
    </w:rPr>
  </w:style>
  <w:style w:type="character" w:customStyle="1" w:styleId="CommentTextChar">
    <w:name w:val="Comment Text Char"/>
    <w:basedOn w:val="DefaultParagraphFont"/>
    <w:link w:val="CommentText"/>
    <w:uiPriority w:val="99"/>
    <w:semiHidden/>
    <w:rsid w:val="00130840"/>
    <w:rPr>
      <w:sz w:val="20"/>
      <w:szCs w:val="20"/>
    </w:rPr>
  </w:style>
  <w:style w:type="paragraph" w:styleId="CommentSubject">
    <w:name w:val="annotation subject"/>
    <w:basedOn w:val="CommentText"/>
    <w:next w:val="CommentText"/>
    <w:link w:val="CommentSubjectChar"/>
    <w:uiPriority w:val="99"/>
    <w:semiHidden/>
    <w:unhideWhenUsed/>
    <w:rsid w:val="00130840"/>
    <w:rPr>
      <w:b/>
      <w:bCs/>
    </w:rPr>
  </w:style>
  <w:style w:type="character" w:customStyle="1" w:styleId="CommentSubjectChar">
    <w:name w:val="Comment Subject Char"/>
    <w:basedOn w:val="CommentTextChar"/>
    <w:link w:val="CommentSubject"/>
    <w:uiPriority w:val="99"/>
    <w:semiHidden/>
    <w:rsid w:val="00130840"/>
    <w:rPr>
      <w:b/>
      <w:bCs/>
      <w:sz w:val="20"/>
      <w:szCs w:val="20"/>
    </w:rPr>
  </w:style>
  <w:style w:type="paragraph" w:customStyle="1" w:styleId="CofEBodyCopyHeading">
    <w:name w:val="CofE Body Copy Heading"/>
    <w:basedOn w:val="Normal"/>
    <w:qFormat/>
    <w:rsid w:val="00A84C73"/>
    <w:pPr>
      <w:spacing w:before="240" w:after="0" w:line="204" w:lineRule="auto"/>
      <w:ind w:left="-567"/>
    </w:pPr>
    <w:rPr>
      <w:rFonts w:ascii="Verdana" w:eastAsiaTheme="minorEastAsia" w:hAnsi="Verdana" w:cs="Geeza Pro"/>
      <w:b/>
      <w:bCs/>
      <w:color w:val="00849F"/>
      <w:sz w:val="56"/>
      <w:szCs w:val="56"/>
    </w:rPr>
  </w:style>
  <w:style w:type="paragraph" w:customStyle="1" w:styleId="CofECoversubtitle">
    <w:name w:val="CofE Cover subtitle"/>
    <w:qFormat/>
    <w:rsid w:val="006E6CCB"/>
    <w:pPr>
      <w:spacing w:after="0" w:line="240" w:lineRule="auto"/>
    </w:pPr>
    <w:rPr>
      <w:rFonts w:ascii="Verdana" w:eastAsiaTheme="minorEastAsia" w:hAnsi="Verdana"/>
      <w:color w:val="FFFFFF" w:themeColor="background1"/>
      <w:sz w:val="30"/>
      <w:szCs w:val="30"/>
    </w:rPr>
  </w:style>
  <w:style w:type="paragraph" w:customStyle="1" w:styleId="CofECovertitle">
    <w:name w:val="CofE Cover title"/>
    <w:next w:val="NoSpacing"/>
    <w:qFormat/>
    <w:rsid w:val="006E6CCB"/>
    <w:pPr>
      <w:spacing w:after="500" w:line="1300" w:lineRule="exact"/>
    </w:pPr>
    <w:rPr>
      <w:rFonts w:ascii="Verdana" w:eastAsiaTheme="minorEastAsia" w:hAnsi="Verdana" w:cs="Calibri (Body)"/>
      <w:b/>
      <w:bCs/>
      <w:color w:val="FFFFFF" w:themeColor="background1"/>
      <w:sz w:val="120"/>
      <w:szCs w:val="120"/>
    </w:rPr>
  </w:style>
  <w:style w:type="paragraph" w:styleId="NoSpacing">
    <w:name w:val="No Spacing"/>
    <w:uiPriority w:val="1"/>
    <w:qFormat/>
    <w:rsid w:val="006E6CCB"/>
    <w:pPr>
      <w:spacing w:after="0" w:line="240" w:lineRule="auto"/>
    </w:pPr>
    <w:rPr>
      <w:rFonts w:eastAsiaTheme="minorEastAsia"/>
      <w:sz w:val="24"/>
      <w:szCs w:val="24"/>
    </w:rPr>
  </w:style>
  <w:style w:type="character" w:styleId="FollowedHyperlink">
    <w:name w:val="FollowedHyperlink"/>
    <w:basedOn w:val="DefaultParagraphFont"/>
    <w:uiPriority w:val="99"/>
    <w:semiHidden/>
    <w:unhideWhenUsed/>
    <w:rsid w:val="00AD0287"/>
    <w:rPr>
      <w:color w:val="800080" w:themeColor="followedHyperlink"/>
      <w:u w:val="single"/>
    </w:rPr>
  </w:style>
  <w:style w:type="paragraph" w:customStyle="1" w:styleId="CofEFooterAddress">
    <w:name w:val="CofE Footer Address"/>
    <w:basedOn w:val="Normal"/>
    <w:qFormat/>
    <w:rsid w:val="00D112E6"/>
    <w:pPr>
      <w:tabs>
        <w:tab w:val="left" w:pos="312"/>
        <w:tab w:val="left" w:pos="1843"/>
        <w:tab w:val="left" w:pos="2240"/>
      </w:tabs>
      <w:spacing w:after="0" w:line="240" w:lineRule="auto"/>
    </w:pPr>
    <w:rPr>
      <w:rFonts w:ascii="Verdana" w:eastAsiaTheme="minorEastAsia" w:hAnsi="Verdana"/>
      <w:color w:val="FFFFFF" w:themeColor="background1"/>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5798363">
      <w:bodyDiv w:val="1"/>
      <w:marLeft w:val="0"/>
      <w:marRight w:val="0"/>
      <w:marTop w:val="0"/>
      <w:marBottom w:val="0"/>
      <w:divBdr>
        <w:top w:val="none" w:sz="0" w:space="0" w:color="auto"/>
        <w:left w:val="none" w:sz="0" w:space="0" w:color="auto"/>
        <w:bottom w:val="none" w:sz="0" w:space="0" w:color="auto"/>
        <w:right w:val="none" w:sz="0" w:space="0" w:color="auto"/>
      </w:divBdr>
    </w:div>
    <w:div w:id="952714547">
      <w:bodyDiv w:val="1"/>
      <w:marLeft w:val="0"/>
      <w:marRight w:val="0"/>
      <w:marTop w:val="0"/>
      <w:marBottom w:val="0"/>
      <w:divBdr>
        <w:top w:val="none" w:sz="0" w:space="0" w:color="auto"/>
        <w:left w:val="none" w:sz="0" w:space="0" w:color="auto"/>
        <w:bottom w:val="none" w:sz="0" w:space="0" w:color="auto"/>
        <w:right w:val="none" w:sz="0" w:space="0" w:color="auto"/>
      </w:divBdr>
    </w:div>
    <w:div w:id="1227380540">
      <w:bodyDiv w:val="1"/>
      <w:marLeft w:val="0"/>
      <w:marRight w:val="0"/>
      <w:marTop w:val="0"/>
      <w:marBottom w:val="0"/>
      <w:divBdr>
        <w:top w:val="none" w:sz="0" w:space="0" w:color="auto"/>
        <w:left w:val="none" w:sz="0" w:space="0" w:color="auto"/>
        <w:bottom w:val="none" w:sz="0" w:space="0" w:color="auto"/>
        <w:right w:val="none" w:sz="0" w:space="0" w:color="auto"/>
      </w:divBdr>
      <w:divsChild>
        <w:div w:id="1996109546">
          <w:marLeft w:val="0"/>
          <w:marRight w:val="0"/>
          <w:marTop w:val="0"/>
          <w:marBottom w:val="0"/>
          <w:divBdr>
            <w:top w:val="none" w:sz="0" w:space="0" w:color="auto"/>
            <w:left w:val="none" w:sz="0" w:space="0" w:color="auto"/>
            <w:bottom w:val="none" w:sz="0" w:space="0" w:color="auto"/>
            <w:right w:val="none" w:sz="0" w:space="0" w:color="auto"/>
          </w:divBdr>
          <w:divsChild>
            <w:div w:id="89990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585725">
      <w:bodyDiv w:val="1"/>
      <w:marLeft w:val="0"/>
      <w:marRight w:val="0"/>
      <w:marTop w:val="0"/>
      <w:marBottom w:val="0"/>
      <w:divBdr>
        <w:top w:val="none" w:sz="0" w:space="0" w:color="auto"/>
        <w:left w:val="none" w:sz="0" w:space="0" w:color="auto"/>
        <w:bottom w:val="none" w:sz="0" w:space="0" w:color="auto"/>
        <w:right w:val="none" w:sz="0" w:space="0" w:color="auto"/>
      </w:divBdr>
    </w:div>
    <w:div w:id="1839147233">
      <w:bodyDiv w:val="1"/>
      <w:marLeft w:val="0"/>
      <w:marRight w:val="0"/>
      <w:marTop w:val="0"/>
      <w:marBottom w:val="0"/>
      <w:divBdr>
        <w:top w:val="none" w:sz="0" w:space="0" w:color="auto"/>
        <w:left w:val="none" w:sz="0" w:space="0" w:color="auto"/>
        <w:bottom w:val="none" w:sz="0" w:space="0" w:color="auto"/>
        <w:right w:val="none" w:sz="0" w:space="0" w:color="auto"/>
      </w:divBdr>
    </w:div>
    <w:div w:id="2074229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hurchofengland.org/sites/default/files/2021-10/FINAL%20-%20SIAMS%20Evaluation%20Schedule%20%28Revised%20September%202021%29%20-%20UPDATED%20211019.pdf"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churchofengland.org/about/education-and-schools/church-schools-and-academies/siams-inspections"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36CABC-0B6C-4DB9-A18D-F98D6FEDCF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1196</Words>
  <Characters>6823</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Jemma Adams</dc:creator>
  <cp:lastModifiedBy>Jo Warner</cp:lastModifiedBy>
  <cp:revision>2</cp:revision>
  <cp:lastPrinted>2019-04-17T15:32:00Z</cp:lastPrinted>
  <dcterms:created xsi:type="dcterms:W3CDTF">2022-11-17T09:07:00Z</dcterms:created>
  <dcterms:modified xsi:type="dcterms:W3CDTF">2022-11-17T09:07:00Z</dcterms:modified>
</cp:coreProperties>
</file>