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53F5" w:rsidRDefault="002F37A7" w:rsidP="00B40F0F">
      <w:pPr>
        <w:pStyle w:val="BriefingNoteHeader"/>
        <w:ind w:left="-284"/>
        <w:rPr>
          <w:rFonts w:ascii="Arial" w:hAnsi="Arial" w:cs="Arial"/>
          <w:color w:val="auto"/>
          <w:sz w:val="28"/>
          <w:szCs w:val="28"/>
        </w:rPr>
      </w:pPr>
      <w:r w:rsidRPr="00C653F5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 wp14:anchorId="159F8A18" wp14:editId="24816953">
            <wp:simplePos x="0" y="0"/>
            <wp:positionH relativeFrom="column">
              <wp:posOffset>4133850</wp:posOffset>
            </wp:positionH>
            <wp:positionV relativeFrom="paragraph">
              <wp:posOffset>0</wp:posOffset>
            </wp:positionV>
            <wp:extent cx="1800225" cy="1012190"/>
            <wp:effectExtent l="0" t="0" r="9525" b="0"/>
            <wp:wrapSquare wrapText="bothSides"/>
            <wp:docPr id="1" name="Picture 1" descr="http://arklow.ie/wp-content/uploads/2016/10/mentalheal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rklow.ie/wp-content/uploads/2016/10/mentalhealt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3F5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0" locked="0" layoutInCell="1" allowOverlap="1" wp14:anchorId="7FA11565" wp14:editId="61BEB488">
            <wp:simplePos x="0" y="0"/>
            <wp:positionH relativeFrom="column">
              <wp:posOffset>-161925</wp:posOffset>
            </wp:positionH>
            <wp:positionV relativeFrom="paragraph">
              <wp:posOffset>76200</wp:posOffset>
            </wp:positionV>
            <wp:extent cx="561975" cy="581025"/>
            <wp:effectExtent l="0" t="0" r="9525" b="9525"/>
            <wp:wrapSquare wrapText="bothSides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3F5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3360" behindDoc="0" locked="0" layoutInCell="1" allowOverlap="1" wp14:anchorId="4467A000" wp14:editId="56720A8C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504825" cy="704850"/>
            <wp:effectExtent l="0" t="0" r="9525" b="0"/>
            <wp:wrapSquare wrapText="bothSides"/>
            <wp:docPr id="13" name="Picture 5" descr="Newcastle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Newcastle Logo"/>
                    <pic:cNvPicPr/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3F5" w:rsidRDefault="00C653F5" w:rsidP="00B40F0F">
      <w:pPr>
        <w:pStyle w:val="BriefingNoteHeader"/>
        <w:ind w:left="-284"/>
        <w:rPr>
          <w:rFonts w:ascii="Arial" w:hAnsi="Arial" w:cs="Arial"/>
          <w:color w:val="auto"/>
          <w:sz w:val="28"/>
          <w:szCs w:val="28"/>
        </w:rPr>
      </w:pPr>
    </w:p>
    <w:p w:rsidR="00BD54BD" w:rsidRPr="0011595F" w:rsidRDefault="00BD54BD" w:rsidP="00C653F5">
      <w:pPr>
        <w:pStyle w:val="NoSpacing"/>
        <w:ind w:left="-284"/>
        <w:rPr>
          <w:rFonts w:ascii="Arial" w:hAnsi="Arial"/>
          <w:color w:val="808080" w:themeColor="background1" w:themeShade="80"/>
          <w:sz w:val="36"/>
          <w:szCs w:val="36"/>
        </w:rPr>
      </w:pPr>
      <w:bookmarkStart w:id="0" w:name="_GoBack"/>
      <w:bookmarkEnd w:id="0"/>
      <w:r w:rsidRPr="0011595F">
        <w:rPr>
          <w:rFonts w:ascii="Arial" w:hAnsi="Arial"/>
          <w:color w:val="808080" w:themeColor="background1" w:themeShade="80"/>
          <w:sz w:val="36"/>
          <w:szCs w:val="36"/>
        </w:rPr>
        <w:t xml:space="preserve">Dioceses of Durham and Newcastle </w:t>
      </w:r>
    </w:p>
    <w:p w:rsidR="00C653F5" w:rsidRPr="0011595F" w:rsidRDefault="00B26217" w:rsidP="00C653F5">
      <w:pPr>
        <w:pStyle w:val="NoSpacing"/>
        <w:ind w:left="-284"/>
        <w:rPr>
          <w:rFonts w:ascii="Arial" w:hAnsi="Arial"/>
          <w:color w:val="808080" w:themeColor="background1" w:themeShade="80"/>
          <w:sz w:val="36"/>
          <w:szCs w:val="36"/>
        </w:rPr>
      </w:pPr>
      <w:r w:rsidRPr="0011595F">
        <w:rPr>
          <w:rFonts w:ascii="Arial" w:hAnsi="Arial"/>
          <w:color w:val="808080" w:themeColor="background1" w:themeShade="80"/>
          <w:sz w:val="36"/>
          <w:szCs w:val="36"/>
        </w:rPr>
        <w:t>Boards of Education</w:t>
      </w:r>
    </w:p>
    <w:p w:rsidR="00C653F5" w:rsidRPr="0011595F" w:rsidRDefault="00BC3034" w:rsidP="002F37A7">
      <w:pPr>
        <w:pStyle w:val="NoSpacing"/>
        <w:ind w:left="-284"/>
        <w:rPr>
          <w:sz w:val="24"/>
          <w:szCs w:val="24"/>
        </w:rPr>
      </w:pPr>
      <w:r w:rsidRPr="0011595F">
        <w:rPr>
          <w:sz w:val="24"/>
          <w:szCs w:val="24"/>
        </w:rPr>
        <w:tab/>
      </w:r>
    </w:p>
    <w:p w:rsidR="003B05F8" w:rsidRPr="0011595F" w:rsidRDefault="00B26217" w:rsidP="00B40F0F">
      <w:pPr>
        <w:pStyle w:val="BriefingNoteTitle"/>
        <w:ind w:left="-284"/>
        <w:rPr>
          <w:color w:val="0070C0"/>
          <w:sz w:val="36"/>
          <w:szCs w:val="36"/>
        </w:rPr>
      </w:pPr>
      <w:r w:rsidRPr="0011595F">
        <w:rPr>
          <w:color w:val="0070C0"/>
          <w:sz w:val="36"/>
          <w:szCs w:val="36"/>
        </w:rPr>
        <w:t>Mental Health</w:t>
      </w:r>
      <w:r w:rsidR="005F2607" w:rsidRPr="0011595F">
        <w:rPr>
          <w:color w:val="0070C0"/>
          <w:sz w:val="36"/>
          <w:szCs w:val="36"/>
        </w:rPr>
        <w:t xml:space="preserve"> </w:t>
      </w:r>
      <w:r w:rsidR="00EC28DE" w:rsidRPr="0011595F">
        <w:rPr>
          <w:color w:val="0070C0"/>
          <w:sz w:val="36"/>
          <w:szCs w:val="36"/>
        </w:rPr>
        <w:t xml:space="preserve">in Schools </w:t>
      </w:r>
      <w:r w:rsidR="00BD7DE4" w:rsidRPr="0011595F">
        <w:rPr>
          <w:color w:val="0070C0"/>
          <w:sz w:val="36"/>
          <w:szCs w:val="36"/>
        </w:rPr>
        <w:t>Conference</w:t>
      </w:r>
    </w:p>
    <w:p w:rsidR="001B2688" w:rsidRPr="0011595F" w:rsidRDefault="00B26217" w:rsidP="000C2833">
      <w:pPr>
        <w:pStyle w:val="NoSpacing"/>
        <w:ind w:left="-284"/>
        <w:rPr>
          <w:rFonts w:ascii="Arial" w:hAnsi="Arial" w:cs="Arial"/>
          <w:color w:val="808080" w:themeColor="background1" w:themeShade="80"/>
          <w:sz w:val="36"/>
          <w:szCs w:val="36"/>
        </w:rPr>
      </w:pPr>
      <w:r w:rsidRPr="0011595F">
        <w:rPr>
          <w:rFonts w:ascii="Arial" w:hAnsi="Arial" w:cs="Arial"/>
          <w:color w:val="808080" w:themeColor="background1" w:themeShade="80"/>
          <w:sz w:val="36"/>
          <w:szCs w:val="36"/>
        </w:rPr>
        <w:t>Wednesday 5</w:t>
      </w:r>
      <w:r w:rsidRPr="0011595F">
        <w:rPr>
          <w:rFonts w:ascii="Arial" w:hAnsi="Arial" w:cs="Arial"/>
          <w:color w:val="808080" w:themeColor="background1" w:themeShade="80"/>
          <w:sz w:val="36"/>
          <w:szCs w:val="36"/>
          <w:vertAlign w:val="superscript"/>
        </w:rPr>
        <w:t>th</w:t>
      </w:r>
      <w:r w:rsidRPr="0011595F">
        <w:rPr>
          <w:rFonts w:ascii="Arial" w:hAnsi="Arial" w:cs="Arial"/>
          <w:color w:val="808080" w:themeColor="background1" w:themeShade="80"/>
          <w:sz w:val="36"/>
          <w:szCs w:val="36"/>
        </w:rPr>
        <w:t xml:space="preserve"> July 2017</w:t>
      </w:r>
    </w:p>
    <w:p w:rsidR="000C2833" w:rsidRPr="0011595F" w:rsidRDefault="000C2833" w:rsidP="000C2833">
      <w:pPr>
        <w:pStyle w:val="NoSpacing"/>
        <w:ind w:left="-284"/>
        <w:rPr>
          <w:rFonts w:ascii="Arial" w:hAnsi="Arial" w:cs="Arial"/>
          <w:color w:val="808080" w:themeColor="background1" w:themeShade="80"/>
          <w:sz w:val="36"/>
          <w:szCs w:val="36"/>
        </w:rPr>
      </w:pPr>
      <w:r w:rsidRPr="0011595F">
        <w:rPr>
          <w:rFonts w:ascii="Arial" w:hAnsi="Arial" w:cs="Arial"/>
          <w:color w:val="808080" w:themeColor="background1" w:themeShade="80"/>
          <w:sz w:val="36"/>
          <w:szCs w:val="36"/>
        </w:rPr>
        <w:t>Marriott Hotel Metro Centre</w:t>
      </w:r>
      <w:r w:rsidR="00C653F5" w:rsidRPr="0011595F">
        <w:rPr>
          <w:rFonts w:ascii="Arial" w:hAnsi="Arial" w:cs="Arial"/>
          <w:color w:val="808080" w:themeColor="background1" w:themeShade="80"/>
          <w:sz w:val="36"/>
          <w:szCs w:val="36"/>
        </w:rPr>
        <w:t xml:space="preserve"> </w:t>
      </w:r>
      <w:r w:rsidR="00C653F5" w:rsidRPr="0011595F">
        <w:rPr>
          <w:rFonts w:ascii="Arial" w:hAnsi="Arial" w:cs="Arial"/>
          <w:color w:val="0070C0"/>
          <w:sz w:val="36"/>
          <w:szCs w:val="36"/>
        </w:rPr>
        <w:t>|</w:t>
      </w:r>
      <w:r w:rsidR="00C653F5" w:rsidRPr="0011595F">
        <w:rPr>
          <w:rFonts w:ascii="Arial" w:hAnsi="Arial" w:cs="Arial"/>
          <w:color w:val="808080" w:themeColor="background1" w:themeShade="80"/>
          <w:sz w:val="36"/>
          <w:szCs w:val="36"/>
        </w:rPr>
        <w:t xml:space="preserve"> </w:t>
      </w:r>
      <w:r w:rsidRPr="0011595F">
        <w:rPr>
          <w:rFonts w:ascii="Arial" w:hAnsi="Arial" w:cs="Arial"/>
          <w:color w:val="808080" w:themeColor="background1" w:themeShade="80"/>
          <w:sz w:val="36"/>
          <w:szCs w:val="36"/>
        </w:rPr>
        <w:t>Gateshead</w:t>
      </w:r>
      <w:r w:rsidR="00C653F5" w:rsidRPr="0011595F">
        <w:rPr>
          <w:rFonts w:ascii="Arial" w:hAnsi="Arial" w:cs="Arial"/>
          <w:color w:val="808080" w:themeColor="background1" w:themeShade="80"/>
          <w:sz w:val="36"/>
          <w:szCs w:val="36"/>
        </w:rPr>
        <w:t xml:space="preserve"> </w:t>
      </w:r>
      <w:r w:rsidR="00C653F5" w:rsidRPr="0011595F">
        <w:rPr>
          <w:rFonts w:ascii="Arial" w:hAnsi="Arial" w:cs="Arial"/>
          <w:color w:val="0070C0"/>
          <w:sz w:val="36"/>
          <w:szCs w:val="36"/>
        </w:rPr>
        <w:t>|</w:t>
      </w:r>
      <w:r w:rsidRPr="0011595F">
        <w:rPr>
          <w:rFonts w:ascii="Arial" w:hAnsi="Arial" w:cs="Arial"/>
          <w:color w:val="808080" w:themeColor="background1" w:themeShade="80"/>
          <w:sz w:val="36"/>
          <w:szCs w:val="36"/>
        </w:rPr>
        <w:t xml:space="preserve"> NE11 9XF</w:t>
      </w:r>
    </w:p>
    <w:p w:rsidR="000C2833" w:rsidRPr="00763E45" w:rsidRDefault="000C2833" w:rsidP="000C2833">
      <w:pPr>
        <w:pStyle w:val="NoSpacing"/>
        <w:ind w:left="-284"/>
        <w:rPr>
          <w:rFonts w:ascii="Arial" w:hAnsi="Arial" w:cs="Arial"/>
          <w:color w:val="808080" w:themeColor="background1" w:themeShade="80"/>
          <w:sz w:val="20"/>
          <w:szCs w:val="20"/>
        </w:rPr>
      </w:pPr>
    </w:p>
    <w:tbl>
      <w:tblPr>
        <w:tblStyle w:val="TableGrid"/>
        <w:tblW w:w="4914" w:type="pct"/>
        <w:tblInd w:w="-199" w:type="dxa"/>
        <w:tblLook w:val="06A0" w:firstRow="1" w:lastRow="0" w:firstColumn="1" w:lastColumn="0" w:noHBand="1" w:noVBand="1"/>
      </w:tblPr>
      <w:tblGrid>
        <w:gridCol w:w="1275"/>
        <w:gridCol w:w="5271"/>
        <w:gridCol w:w="2786"/>
      </w:tblGrid>
      <w:tr w:rsidR="00C653F5" w:rsidRPr="00C653F5" w:rsidTr="00C653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75" w:type="dxa"/>
            <w:shd w:val="clear" w:color="auto" w:fill="0070C0"/>
          </w:tcPr>
          <w:p w:rsidR="001B2688" w:rsidRPr="00C653F5" w:rsidRDefault="00E96222" w:rsidP="00950150">
            <w:pPr>
              <w:tabs>
                <w:tab w:val="center" w:pos="1596"/>
              </w:tabs>
              <w:rPr>
                <w:color w:val="FFFFFF" w:themeColor="background1"/>
                <w:szCs w:val="22"/>
              </w:rPr>
            </w:pPr>
            <w:r w:rsidRPr="00C653F5">
              <w:rPr>
                <w:color w:val="FFFFFF" w:themeColor="background1"/>
                <w:szCs w:val="22"/>
              </w:rPr>
              <w:t>Time</w:t>
            </w:r>
            <w:r w:rsidR="001B2688" w:rsidRPr="00C653F5">
              <w:rPr>
                <w:color w:val="FFFFFF" w:themeColor="background1"/>
                <w:szCs w:val="22"/>
              </w:rPr>
              <w:tab/>
            </w:r>
          </w:p>
        </w:tc>
        <w:tc>
          <w:tcPr>
            <w:tcW w:w="5271" w:type="dxa"/>
            <w:shd w:val="clear" w:color="auto" w:fill="0070C0"/>
          </w:tcPr>
          <w:p w:rsidR="001B2688" w:rsidRPr="00C653F5" w:rsidRDefault="00E96222" w:rsidP="00950150">
            <w:pPr>
              <w:rPr>
                <w:color w:val="FFFFFF" w:themeColor="background1"/>
                <w:szCs w:val="22"/>
              </w:rPr>
            </w:pPr>
            <w:r w:rsidRPr="00C653F5">
              <w:rPr>
                <w:color w:val="FFFFFF" w:themeColor="background1"/>
                <w:szCs w:val="22"/>
              </w:rPr>
              <w:t>Item</w:t>
            </w:r>
          </w:p>
        </w:tc>
        <w:tc>
          <w:tcPr>
            <w:tcW w:w="2786" w:type="dxa"/>
            <w:shd w:val="clear" w:color="auto" w:fill="0070C0"/>
          </w:tcPr>
          <w:p w:rsidR="001B2688" w:rsidRPr="00C653F5" w:rsidRDefault="00E96222" w:rsidP="00950150">
            <w:pPr>
              <w:rPr>
                <w:color w:val="FFFFFF" w:themeColor="background1"/>
                <w:szCs w:val="22"/>
              </w:rPr>
            </w:pPr>
            <w:r w:rsidRPr="00C653F5">
              <w:rPr>
                <w:color w:val="FFFFFF" w:themeColor="background1"/>
                <w:szCs w:val="22"/>
              </w:rPr>
              <w:t>Lead</w:t>
            </w:r>
          </w:p>
        </w:tc>
      </w:tr>
      <w:tr w:rsidR="00742DDB" w:rsidRPr="006708E9" w:rsidTr="00BD7DE4">
        <w:tc>
          <w:tcPr>
            <w:tcW w:w="1275" w:type="dxa"/>
          </w:tcPr>
          <w:p w:rsidR="001B2688" w:rsidRPr="006708E9" w:rsidRDefault="00051C27" w:rsidP="00950150">
            <w:pPr>
              <w:rPr>
                <w:szCs w:val="22"/>
              </w:rPr>
            </w:pPr>
            <w:r w:rsidRPr="006708E9">
              <w:rPr>
                <w:szCs w:val="22"/>
              </w:rPr>
              <w:t>0</w:t>
            </w:r>
            <w:r w:rsidR="00C653F5">
              <w:rPr>
                <w:szCs w:val="22"/>
              </w:rPr>
              <w:t>9.00</w:t>
            </w:r>
          </w:p>
        </w:tc>
        <w:tc>
          <w:tcPr>
            <w:tcW w:w="5271" w:type="dxa"/>
          </w:tcPr>
          <w:p w:rsidR="001B2688" w:rsidRPr="006708E9" w:rsidRDefault="00C653F5" w:rsidP="00950150">
            <w:pPr>
              <w:rPr>
                <w:szCs w:val="22"/>
              </w:rPr>
            </w:pPr>
            <w:r>
              <w:rPr>
                <w:szCs w:val="22"/>
              </w:rPr>
              <w:t>Registration and Coffee</w:t>
            </w:r>
          </w:p>
        </w:tc>
        <w:tc>
          <w:tcPr>
            <w:tcW w:w="2786" w:type="dxa"/>
          </w:tcPr>
          <w:p w:rsidR="001B2688" w:rsidRPr="006708E9" w:rsidRDefault="001B2688" w:rsidP="00950150">
            <w:pPr>
              <w:rPr>
                <w:szCs w:val="22"/>
              </w:rPr>
            </w:pPr>
          </w:p>
        </w:tc>
      </w:tr>
      <w:tr w:rsidR="00E96222" w:rsidRPr="006708E9" w:rsidTr="00BD7DE4">
        <w:tc>
          <w:tcPr>
            <w:tcW w:w="1275" w:type="dxa"/>
          </w:tcPr>
          <w:p w:rsidR="00E96222" w:rsidRPr="006708E9" w:rsidRDefault="00C653F5" w:rsidP="00E96222">
            <w:pPr>
              <w:rPr>
                <w:szCs w:val="22"/>
              </w:rPr>
            </w:pPr>
            <w:r>
              <w:rPr>
                <w:szCs w:val="22"/>
              </w:rPr>
              <w:t>09.30</w:t>
            </w:r>
          </w:p>
        </w:tc>
        <w:tc>
          <w:tcPr>
            <w:tcW w:w="5271" w:type="dxa"/>
          </w:tcPr>
          <w:p w:rsidR="00D0657E" w:rsidRPr="006708E9" w:rsidRDefault="00C653F5" w:rsidP="00532814">
            <w:pPr>
              <w:rPr>
                <w:szCs w:val="22"/>
              </w:rPr>
            </w:pPr>
            <w:r>
              <w:rPr>
                <w:szCs w:val="22"/>
              </w:rPr>
              <w:t>Conference Commences</w:t>
            </w:r>
          </w:p>
        </w:tc>
        <w:tc>
          <w:tcPr>
            <w:tcW w:w="2786" w:type="dxa"/>
          </w:tcPr>
          <w:p w:rsidR="00250992" w:rsidRPr="006708E9" w:rsidRDefault="006F2F0B" w:rsidP="00E96222">
            <w:pPr>
              <w:rPr>
                <w:szCs w:val="22"/>
              </w:rPr>
            </w:pPr>
            <w:r>
              <w:rPr>
                <w:szCs w:val="22"/>
              </w:rPr>
              <w:t>Introduction from Paul Rickeard</w:t>
            </w:r>
          </w:p>
        </w:tc>
      </w:tr>
      <w:tr w:rsidR="006F2F0B" w:rsidRPr="006708E9" w:rsidTr="00BD7DE4">
        <w:tc>
          <w:tcPr>
            <w:tcW w:w="1275" w:type="dxa"/>
          </w:tcPr>
          <w:p w:rsidR="006F2F0B" w:rsidRDefault="006F2F0B" w:rsidP="00950150">
            <w:r>
              <w:t>09.35</w:t>
            </w:r>
          </w:p>
        </w:tc>
        <w:tc>
          <w:tcPr>
            <w:tcW w:w="5271" w:type="dxa"/>
          </w:tcPr>
          <w:p w:rsidR="006F2F0B" w:rsidRDefault="006F2F0B" w:rsidP="00E96222">
            <w:r>
              <w:t xml:space="preserve">Introduction to the Day </w:t>
            </w:r>
          </w:p>
        </w:tc>
        <w:tc>
          <w:tcPr>
            <w:tcW w:w="2786" w:type="dxa"/>
          </w:tcPr>
          <w:p w:rsidR="006F2F0B" w:rsidRDefault="006F2F0B" w:rsidP="00950150">
            <w:r>
              <w:t>Gill Hedworth - Education Consultant in Behaviour and Well-being</w:t>
            </w:r>
          </w:p>
        </w:tc>
      </w:tr>
      <w:tr w:rsidR="00742DDB" w:rsidRPr="006708E9" w:rsidTr="00BD7DE4">
        <w:tc>
          <w:tcPr>
            <w:tcW w:w="1275" w:type="dxa"/>
          </w:tcPr>
          <w:p w:rsidR="00E96222" w:rsidRPr="006708E9" w:rsidRDefault="006F2F0B" w:rsidP="00950150">
            <w:pPr>
              <w:rPr>
                <w:szCs w:val="22"/>
              </w:rPr>
            </w:pPr>
            <w:r>
              <w:rPr>
                <w:szCs w:val="22"/>
              </w:rPr>
              <w:t>09.50</w:t>
            </w:r>
          </w:p>
        </w:tc>
        <w:tc>
          <w:tcPr>
            <w:tcW w:w="5271" w:type="dxa"/>
          </w:tcPr>
          <w:p w:rsidR="00E96222" w:rsidRPr="006708E9" w:rsidRDefault="00C653F5" w:rsidP="00E96222">
            <w:pPr>
              <w:rPr>
                <w:szCs w:val="22"/>
              </w:rPr>
            </w:pPr>
            <w:r>
              <w:rPr>
                <w:szCs w:val="22"/>
              </w:rPr>
              <w:t>Policy and Practice in Schools</w:t>
            </w:r>
          </w:p>
        </w:tc>
        <w:tc>
          <w:tcPr>
            <w:tcW w:w="2786" w:type="dxa"/>
          </w:tcPr>
          <w:p w:rsidR="00E96222" w:rsidRPr="006708E9" w:rsidRDefault="006F2F0B" w:rsidP="00950150">
            <w:pPr>
              <w:rPr>
                <w:szCs w:val="22"/>
              </w:rPr>
            </w:pPr>
            <w:r>
              <w:rPr>
                <w:szCs w:val="22"/>
              </w:rPr>
              <w:t>Minds Ahead – Leeds Carnegie Centre for Excellence in Mental Health - Claire Wong</w:t>
            </w:r>
            <w:r w:rsidR="00FD75C5">
              <w:rPr>
                <w:szCs w:val="22"/>
              </w:rPr>
              <w:t xml:space="preserve"> Consultant</w:t>
            </w:r>
          </w:p>
        </w:tc>
      </w:tr>
      <w:tr w:rsidR="006F2F0B" w:rsidRPr="006708E9" w:rsidTr="00BD7DE4">
        <w:tc>
          <w:tcPr>
            <w:tcW w:w="1275" w:type="dxa"/>
          </w:tcPr>
          <w:p w:rsidR="006F2F0B" w:rsidRDefault="006F2F0B" w:rsidP="00950150">
            <w:r>
              <w:t>10.20</w:t>
            </w:r>
          </w:p>
        </w:tc>
        <w:tc>
          <w:tcPr>
            <w:tcW w:w="5271" w:type="dxa"/>
          </w:tcPr>
          <w:p w:rsidR="006F2F0B" w:rsidRPr="00C653F5" w:rsidRDefault="006F2F0B" w:rsidP="00E9622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What Works in Schools</w:t>
            </w:r>
          </w:p>
        </w:tc>
        <w:tc>
          <w:tcPr>
            <w:tcW w:w="2786" w:type="dxa"/>
          </w:tcPr>
          <w:p w:rsidR="006F2F0B" w:rsidRPr="006708E9" w:rsidRDefault="006F2F0B" w:rsidP="00950150">
            <w:r>
              <w:t xml:space="preserve">Gill Hedworth </w:t>
            </w:r>
          </w:p>
        </w:tc>
      </w:tr>
      <w:tr w:rsidR="00742DDB" w:rsidRPr="006708E9" w:rsidTr="00BD7DE4">
        <w:tc>
          <w:tcPr>
            <w:tcW w:w="1275" w:type="dxa"/>
          </w:tcPr>
          <w:p w:rsidR="00E96222" w:rsidRPr="006708E9" w:rsidRDefault="006F2F0B" w:rsidP="00950150">
            <w:pPr>
              <w:rPr>
                <w:szCs w:val="22"/>
              </w:rPr>
            </w:pPr>
            <w:r>
              <w:rPr>
                <w:szCs w:val="22"/>
              </w:rPr>
              <w:t>10.45</w:t>
            </w:r>
          </w:p>
        </w:tc>
        <w:tc>
          <w:tcPr>
            <w:tcW w:w="5271" w:type="dxa"/>
          </w:tcPr>
          <w:p w:rsidR="00BD7DE4" w:rsidRPr="006708E9" w:rsidRDefault="00C653F5" w:rsidP="00E96222">
            <w:pPr>
              <w:rPr>
                <w:color w:val="FF0000"/>
                <w:szCs w:val="22"/>
              </w:rPr>
            </w:pPr>
            <w:r w:rsidRPr="00C653F5">
              <w:rPr>
                <w:color w:val="000000" w:themeColor="text1"/>
                <w:szCs w:val="22"/>
              </w:rPr>
              <w:t>Coffee Break</w:t>
            </w:r>
          </w:p>
        </w:tc>
        <w:tc>
          <w:tcPr>
            <w:tcW w:w="2786" w:type="dxa"/>
          </w:tcPr>
          <w:p w:rsidR="00E96222" w:rsidRPr="006708E9" w:rsidRDefault="00E96222" w:rsidP="00950150">
            <w:pPr>
              <w:rPr>
                <w:szCs w:val="22"/>
              </w:rPr>
            </w:pPr>
          </w:p>
        </w:tc>
      </w:tr>
      <w:tr w:rsidR="00E96222" w:rsidRPr="006708E9" w:rsidTr="00BD7DE4">
        <w:tc>
          <w:tcPr>
            <w:tcW w:w="1275" w:type="dxa"/>
          </w:tcPr>
          <w:p w:rsidR="00E96222" w:rsidRPr="006708E9" w:rsidRDefault="00451872" w:rsidP="00950150">
            <w:pPr>
              <w:rPr>
                <w:szCs w:val="22"/>
              </w:rPr>
            </w:pPr>
            <w:r>
              <w:rPr>
                <w:szCs w:val="22"/>
              </w:rPr>
              <w:t>11.00</w:t>
            </w:r>
          </w:p>
        </w:tc>
        <w:tc>
          <w:tcPr>
            <w:tcW w:w="5271" w:type="dxa"/>
          </w:tcPr>
          <w:p w:rsidR="00BD7DE4" w:rsidRPr="006708E9" w:rsidRDefault="00C653F5" w:rsidP="000C2833">
            <w:pPr>
              <w:rPr>
                <w:szCs w:val="22"/>
              </w:rPr>
            </w:pPr>
            <w:r>
              <w:rPr>
                <w:szCs w:val="22"/>
              </w:rPr>
              <w:t>Local Overview – Emotional Health</w:t>
            </w:r>
          </w:p>
        </w:tc>
        <w:tc>
          <w:tcPr>
            <w:tcW w:w="2786" w:type="dxa"/>
          </w:tcPr>
          <w:p w:rsidR="00E96222" w:rsidRPr="006708E9" w:rsidRDefault="006F2F0B" w:rsidP="00950150">
            <w:pPr>
              <w:rPr>
                <w:szCs w:val="22"/>
              </w:rPr>
            </w:pPr>
            <w:r>
              <w:rPr>
                <w:szCs w:val="22"/>
              </w:rPr>
              <w:t>CAHMS – Rhian Davies and Angela Miller</w:t>
            </w:r>
          </w:p>
        </w:tc>
      </w:tr>
      <w:tr w:rsidR="00E96222" w:rsidRPr="006708E9" w:rsidTr="00BD7DE4">
        <w:tc>
          <w:tcPr>
            <w:tcW w:w="1275" w:type="dxa"/>
          </w:tcPr>
          <w:p w:rsidR="00E96222" w:rsidRPr="006708E9" w:rsidRDefault="00D0657E" w:rsidP="00950150">
            <w:pPr>
              <w:rPr>
                <w:szCs w:val="22"/>
              </w:rPr>
            </w:pPr>
            <w:r w:rsidRPr="006708E9">
              <w:rPr>
                <w:szCs w:val="22"/>
              </w:rPr>
              <w:t>1</w:t>
            </w:r>
            <w:r w:rsidR="00451872">
              <w:rPr>
                <w:szCs w:val="22"/>
              </w:rPr>
              <w:t>1.45</w:t>
            </w:r>
          </w:p>
        </w:tc>
        <w:tc>
          <w:tcPr>
            <w:tcW w:w="5271" w:type="dxa"/>
          </w:tcPr>
          <w:p w:rsidR="00BD7DE4" w:rsidRPr="006708E9" w:rsidRDefault="00C653F5" w:rsidP="00E96222">
            <w:pPr>
              <w:rPr>
                <w:szCs w:val="22"/>
              </w:rPr>
            </w:pPr>
            <w:r>
              <w:rPr>
                <w:szCs w:val="22"/>
              </w:rPr>
              <w:t>Emotionally Healthy School Quality Mark – Aud</w:t>
            </w:r>
            <w:r w:rsidR="009E4A3D">
              <w:rPr>
                <w:szCs w:val="22"/>
              </w:rPr>
              <w:t>it your own School and plan how</w:t>
            </w:r>
            <w:r>
              <w:rPr>
                <w:szCs w:val="22"/>
              </w:rPr>
              <w:t xml:space="preserve"> to gain this Award</w:t>
            </w:r>
          </w:p>
        </w:tc>
        <w:tc>
          <w:tcPr>
            <w:tcW w:w="2786" w:type="dxa"/>
          </w:tcPr>
          <w:p w:rsidR="00E96222" w:rsidRPr="006708E9" w:rsidRDefault="00FD75C5" w:rsidP="00C653F5">
            <w:pPr>
              <w:rPr>
                <w:szCs w:val="22"/>
              </w:rPr>
            </w:pPr>
            <w:r>
              <w:rPr>
                <w:szCs w:val="22"/>
              </w:rPr>
              <w:t>Claire Wong</w:t>
            </w:r>
            <w:r w:rsidR="006F2F0B">
              <w:rPr>
                <w:szCs w:val="22"/>
              </w:rPr>
              <w:t xml:space="preserve"> </w:t>
            </w:r>
            <w:r w:rsidR="00C653F5">
              <w:rPr>
                <w:szCs w:val="22"/>
              </w:rPr>
              <w:t>and Gill Hedworth</w:t>
            </w:r>
          </w:p>
        </w:tc>
      </w:tr>
      <w:tr w:rsidR="0011595F" w:rsidRPr="006708E9" w:rsidTr="00BD7DE4">
        <w:tc>
          <w:tcPr>
            <w:tcW w:w="1275" w:type="dxa"/>
          </w:tcPr>
          <w:p w:rsidR="0011595F" w:rsidRDefault="0011595F" w:rsidP="00051C27">
            <w:r>
              <w:t>12.25</w:t>
            </w:r>
          </w:p>
        </w:tc>
        <w:tc>
          <w:tcPr>
            <w:tcW w:w="5271" w:type="dxa"/>
          </w:tcPr>
          <w:p w:rsidR="0011595F" w:rsidRDefault="0011595F" w:rsidP="00E96222">
            <w:r>
              <w:t>Close by Deputy Leader of Newcastle City Council</w:t>
            </w:r>
          </w:p>
        </w:tc>
        <w:tc>
          <w:tcPr>
            <w:tcW w:w="2786" w:type="dxa"/>
          </w:tcPr>
          <w:p w:rsidR="0011595F" w:rsidRPr="006708E9" w:rsidRDefault="0011595F" w:rsidP="0011595F">
            <w:pPr>
              <w:ind w:left="720" w:hanging="720"/>
            </w:pPr>
            <w:r>
              <w:t>Joyce McCarty</w:t>
            </w:r>
          </w:p>
        </w:tc>
      </w:tr>
      <w:tr w:rsidR="00E96222" w:rsidRPr="006708E9" w:rsidTr="00BD7DE4">
        <w:tc>
          <w:tcPr>
            <w:tcW w:w="1275" w:type="dxa"/>
          </w:tcPr>
          <w:p w:rsidR="00E96222" w:rsidRPr="006708E9" w:rsidRDefault="00C653F5" w:rsidP="00051C27">
            <w:pPr>
              <w:rPr>
                <w:szCs w:val="22"/>
              </w:rPr>
            </w:pPr>
            <w:r>
              <w:rPr>
                <w:szCs w:val="22"/>
              </w:rPr>
              <w:t>12.30</w:t>
            </w:r>
          </w:p>
        </w:tc>
        <w:tc>
          <w:tcPr>
            <w:tcW w:w="5271" w:type="dxa"/>
          </w:tcPr>
          <w:p w:rsidR="00E96222" w:rsidRPr="006708E9" w:rsidRDefault="00C653F5" w:rsidP="00E96222">
            <w:pPr>
              <w:rPr>
                <w:szCs w:val="22"/>
              </w:rPr>
            </w:pPr>
            <w:r>
              <w:rPr>
                <w:szCs w:val="22"/>
              </w:rPr>
              <w:t>Lunch</w:t>
            </w:r>
          </w:p>
        </w:tc>
        <w:tc>
          <w:tcPr>
            <w:tcW w:w="2786" w:type="dxa"/>
          </w:tcPr>
          <w:p w:rsidR="00742DDB" w:rsidRPr="006708E9" w:rsidRDefault="00742DDB" w:rsidP="000C2833">
            <w:pPr>
              <w:rPr>
                <w:szCs w:val="22"/>
              </w:rPr>
            </w:pPr>
          </w:p>
        </w:tc>
      </w:tr>
      <w:tr w:rsidR="00E96222" w:rsidRPr="006708E9" w:rsidTr="00BD7DE4">
        <w:tc>
          <w:tcPr>
            <w:tcW w:w="1275" w:type="dxa"/>
          </w:tcPr>
          <w:p w:rsidR="00E96222" w:rsidRPr="006708E9" w:rsidRDefault="00C653F5" w:rsidP="00E96222">
            <w:pPr>
              <w:rPr>
                <w:szCs w:val="22"/>
              </w:rPr>
            </w:pPr>
            <w:r>
              <w:rPr>
                <w:szCs w:val="22"/>
              </w:rPr>
              <w:t>13.30</w:t>
            </w:r>
          </w:p>
        </w:tc>
        <w:tc>
          <w:tcPr>
            <w:tcW w:w="5271" w:type="dxa"/>
          </w:tcPr>
          <w:p w:rsidR="00E96222" w:rsidRDefault="00C653F5" w:rsidP="00E96222">
            <w:pPr>
              <w:rPr>
                <w:szCs w:val="22"/>
              </w:rPr>
            </w:pPr>
            <w:r>
              <w:rPr>
                <w:szCs w:val="22"/>
              </w:rPr>
              <w:t>Workshop Sessions</w:t>
            </w:r>
          </w:p>
          <w:p w:rsidR="00C653F5" w:rsidRPr="00C653F5" w:rsidRDefault="00C653F5" w:rsidP="00E96222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*</w:t>
            </w:r>
            <w:r w:rsidRPr="00C653F5">
              <w:rPr>
                <w:i/>
                <w:sz w:val="20"/>
              </w:rPr>
              <w:t>Workshops will last approximately 50 minutes and you will get the opportunity to attend all three</w:t>
            </w:r>
          </w:p>
        </w:tc>
        <w:tc>
          <w:tcPr>
            <w:tcW w:w="2786" w:type="dxa"/>
          </w:tcPr>
          <w:p w:rsidR="00E96222" w:rsidRPr="006708E9" w:rsidRDefault="00E96222" w:rsidP="00E96222">
            <w:pPr>
              <w:rPr>
                <w:szCs w:val="22"/>
              </w:rPr>
            </w:pPr>
          </w:p>
        </w:tc>
      </w:tr>
      <w:tr w:rsidR="00C653F5" w:rsidRPr="006708E9" w:rsidTr="00BD7DE4">
        <w:tc>
          <w:tcPr>
            <w:tcW w:w="1275" w:type="dxa"/>
          </w:tcPr>
          <w:p w:rsidR="00C653F5" w:rsidRDefault="00C653F5" w:rsidP="00E96222"/>
        </w:tc>
        <w:tc>
          <w:tcPr>
            <w:tcW w:w="5271" w:type="dxa"/>
          </w:tcPr>
          <w:p w:rsidR="00C653F5" w:rsidRDefault="00C653F5" w:rsidP="00137AD7">
            <w:r>
              <w:t>Workshop 1</w:t>
            </w:r>
            <w:r w:rsidR="00137AD7">
              <w:t xml:space="preserve"> - </w:t>
            </w:r>
            <w:r>
              <w:t>Resilience</w:t>
            </w:r>
          </w:p>
        </w:tc>
        <w:tc>
          <w:tcPr>
            <w:tcW w:w="2786" w:type="dxa"/>
          </w:tcPr>
          <w:p w:rsidR="00C653F5" w:rsidRPr="006708E9" w:rsidRDefault="009E4A3D" w:rsidP="00E96222">
            <w:r>
              <w:t xml:space="preserve">Threedom Solutions </w:t>
            </w:r>
          </w:p>
        </w:tc>
      </w:tr>
      <w:tr w:rsidR="00C653F5" w:rsidRPr="006708E9" w:rsidTr="00BD7DE4">
        <w:tc>
          <w:tcPr>
            <w:tcW w:w="1275" w:type="dxa"/>
          </w:tcPr>
          <w:p w:rsidR="00C653F5" w:rsidRDefault="00C653F5" w:rsidP="00E96222"/>
        </w:tc>
        <w:tc>
          <w:tcPr>
            <w:tcW w:w="5271" w:type="dxa"/>
          </w:tcPr>
          <w:p w:rsidR="00C653F5" w:rsidRDefault="00C653F5" w:rsidP="00137AD7">
            <w:r>
              <w:t>Workshop 2</w:t>
            </w:r>
            <w:r w:rsidR="00137AD7">
              <w:t xml:space="preserve"> - </w:t>
            </w:r>
            <w:r>
              <w:t>Self-Harm Primary and Secondary</w:t>
            </w:r>
          </w:p>
        </w:tc>
        <w:tc>
          <w:tcPr>
            <w:tcW w:w="2786" w:type="dxa"/>
          </w:tcPr>
          <w:p w:rsidR="00C653F5" w:rsidRDefault="00C653F5" w:rsidP="00E96222">
            <w:r>
              <w:t>CAHMS</w:t>
            </w:r>
          </w:p>
        </w:tc>
      </w:tr>
      <w:tr w:rsidR="00C653F5" w:rsidRPr="006708E9" w:rsidTr="00BD7DE4">
        <w:tc>
          <w:tcPr>
            <w:tcW w:w="1275" w:type="dxa"/>
          </w:tcPr>
          <w:p w:rsidR="00C653F5" w:rsidRDefault="00C653F5" w:rsidP="00E96222"/>
        </w:tc>
        <w:tc>
          <w:tcPr>
            <w:tcW w:w="5271" w:type="dxa"/>
          </w:tcPr>
          <w:p w:rsidR="00C653F5" w:rsidRDefault="00C653F5" w:rsidP="00137AD7">
            <w:r>
              <w:t>Workshop 3</w:t>
            </w:r>
            <w:r w:rsidR="00137AD7">
              <w:t xml:space="preserve"> - </w:t>
            </w:r>
            <w:r>
              <w:t>Anxiety</w:t>
            </w:r>
          </w:p>
        </w:tc>
        <w:tc>
          <w:tcPr>
            <w:tcW w:w="2786" w:type="dxa"/>
          </w:tcPr>
          <w:p w:rsidR="00C653F5" w:rsidRDefault="006F2F0B" w:rsidP="00E96222">
            <w:r>
              <w:t>Minds Ahead</w:t>
            </w:r>
          </w:p>
        </w:tc>
      </w:tr>
      <w:tr w:rsidR="00C653F5" w:rsidRPr="006708E9" w:rsidTr="00BD7DE4">
        <w:tc>
          <w:tcPr>
            <w:tcW w:w="1275" w:type="dxa"/>
          </w:tcPr>
          <w:p w:rsidR="00C653F5" w:rsidRDefault="00C653F5" w:rsidP="00E96222">
            <w:r>
              <w:t>16.30</w:t>
            </w:r>
          </w:p>
        </w:tc>
        <w:tc>
          <w:tcPr>
            <w:tcW w:w="5271" w:type="dxa"/>
          </w:tcPr>
          <w:p w:rsidR="00C653F5" w:rsidRDefault="00C653F5" w:rsidP="00E96222">
            <w:r>
              <w:t>Conference Concludes</w:t>
            </w:r>
          </w:p>
        </w:tc>
        <w:tc>
          <w:tcPr>
            <w:tcW w:w="2786" w:type="dxa"/>
          </w:tcPr>
          <w:p w:rsidR="00C653F5" w:rsidRDefault="00C653F5" w:rsidP="00E96222"/>
        </w:tc>
      </w:tr>
    </w:tbl>
    <w:p w:rsidR="0035168B" w:rsidRPr="003B05F8" w:rsidRDefault="0035168B" w:rsidP="001B2688">
      <w:pPr>
        <w:pStyle w:val="Bullet2"/>
        <w:numPr>
          <w:ilvl w:val="0"/>
          <w:numId w:val="0"/>
        </w:numPr>
      </w:pPr>
    </w:p>
    <w:sectPr w:rsidR="0035168B" w:rsidRPr="003B05F8" w:rsidSect="002F37A7"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709" w:right="851" w:bottom="1276" w:left="1560" w:header="426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2708" w:rsidRDefault="00242708" w:rsidP="00AA2A10">
      <w:pPr>
        <w:spacing w:after="0" w:line="240" w:lineRule="auto"/>
      </w:pPr>
      <w:r>
        <w:separator/>
      </w:r>
    </w:p>
  </w:endnote>
  <w:endnote w:type="continuationSeparator" w:id="0">
    <w:p w:rsidR="00242708" w:rsidRDefault="00242708" w:rsidP="00AA2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ill Sans">
    <w:altName w:val="Segoe UI"/>
    <w:charset w:val="00"/>
    <w:family w:val="auto"/>
    <w:pitch w:val="variable"/>
    <w:sig w:usb0="80000267" w:usb1="00000000" w:usb2="00000000" w:usb3="00000000" w:csb0="000001F7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SemiBold">
    <w:altName w:val="Segoe UI Semibold"/>
    <w:charset w:val="00"/>
    <w:family w:val="auto"/>
    <w:pitch w:val="variable"/>
    <w:sig w:usb0="8000026F" w:usb1="5000004A" w:usb2="00000000" w:usb3="00000000" w:csb0="00000005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4A1E6F7-E7EA-40B0-BAD8-18BD3C34F605}"/>
    <w:embedBold r:id="rId2" w:fontKey="{D83D77FA-F062-494E-82A7-3782BF714B11}"/>
    <w:embedItalic r:id="rId3" w:fontKey="{4EE0EF3E-003B-4A47-9AC2-2753BCB2CAC3}"/>
    <w:embedBoldItalic r:id="rId4" w:fontKey="{1C6917FC-3A99-4D5A-8568-DFCFEFCD751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D32D9D6-E145-4F8F-B0C1-A296A8968AAE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6" w:fontKey="{C5038405-F1EB-4FB3-8A24-E7FDB5FF61E3}"/>
  </w:font>
  <w:font w:name="Futura">
    <w:altName w:val="Segoe UI"/>
    <w:charset w:val="00"/>
    <w:family w:val="auto"/>
    <w:pitch w:val="variable"/>
    <w:sig w:usb0="80000067" w:usb1="00000000" w:usb2="00000000" w:usb3="00000000" w:csb0="000001FB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9C8" w:rsidRDefault="000519C8" w:rsidP="001773D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D4483" w:rsidRDefault="00FD4483" w:rsidP="000519C8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2E7" w:rsidRDefault="002F37A7" w:rsidP="008E42E7">
    <w:pPr>
      <w:pStyle w:val="Footer"/>
      <w:jc w:val="right"/>
    </w:pPr>
    <w:r w:rsidRPr="00BC7EB9">
      <w:rPr>
        <w:rFonts w:cs="Arial"/>
        <w:noProof/>
        <w:sz w:val="28"/>
        <w:szCs w:val="28"/>
        <w:lang w:eastAsia="en-GB"/>
      </w:rPr>
      <w:drawing>
        <wp:anchor distT="0" distB="0" distL="114300" distR="114300" simplePos="0" relativeHeight="251659264" behindDoc="0" locked="0" layoutInCell="1" allowOverlap="1" wp14:anchorId="5F5A7D27" wp14:editId="2D80287F">
          <wp:simplePos x="0" y="0"/>
          <wp:positionH relativeFrom="column">
            <wp:posOffset>9525</wp:posOffset>
          </wp:positionH>
          <wp:positionV relativeFrom="paragraph">
            <wp:posOffset>39370</wp:posOffset>
          </wp:positionV>
          <wp:extent cx="1132205" cy="581025"/>
          <wp:effectExtent l="0" t="0" r="0" b="9525"/>
          <wp:wrapSquare wrapText="bothSides"/>
          <wp:docPr id="5" name="Picture 5" descr="X:\My Documents\Conferences and Events 2017\Mental Health in Schools Conference 5 July 2017\All Admin\Vision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My Documents\Conferences and Events 2017\Mental Health in Schools Conference 5 July 2017\All Admin\Vision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20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7B15B722" wp14:editId="0B1F97C1">
          <wp:simplePos x="0" y="0"/>
          <wp:positionH relativeFrom="column">
            <wp:posOffset>1638300</wp:posOffset>
          </wp:positionH>
          <wp:positionV relativeFrom="paragraph">
            <wp:posOffset>34925</wp:posOffset>
          </wp:positionV>
          <wp:extent cx="609600" cy="609600"/>
          <wp:effectExtent l="0" t="0" r="0" b="0"/>
          <wp:wrapSquare wrapText="bothSides"/>
          <wp:docPr id="2" name="Picture 2" descr="https://www.northumbria.nhs.uk/sites/all/themes/northumbria_nhs/images/logo_building_blo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northumbria.nhs.uk/sites/all/themes/northumbria_nhs/images/logo_building_bloc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2614029F" wp14:editId="68B5547E">
          <wp:simplePos x="0" y="0"/>
          <wp:positionH relativeFrom="column">
            <wp:posOffset>2895600</wp:posOffset>
          </wp:positionH>
          <wp:positionV relativeFrom="paragraph">
            <wp:posOffset>62865</wp:posOffset>
          </wp:positionV>
          <wp:extent cx="971550" cy="583565"/>
          <wp:effectExtent l="0" t="0" r="0" b="6985"/>
          <wp:wrapSquare wrapText="bothSides"/>
          <wp:docPr id="4" name="Picture 4" descr="http://www.threedomsolutions.co.uk/uploads/7/8/2/9/78291364/146627184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threedomsolutions.co.uk/uploads/7/8/2/9/78291364/1466271842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583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45124"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04086479" wp14:editId="5103351F">
          <wp:simplePos x="0" y="0"/>
          <wp:positionH relativeFrom="column">
            <wp:posOffset>4246880</wp:posOffset>
          </wp:positionH>
          <wp:positionV relativeFrom="paragraph">
            <wp:posOffset>171450</wp:posOffset>
          </wp:positionV>
          <wp:extent cx="1452245" cy="342900"/>
          <wp:effectExtent l="0" t="0" r="0" b="0"/>
          <wp:wrapTight wrapText="bothSides">
            <wp:wrapPolygon edited="0">
              <wp:start x="0" y="0"/>
              <wp:lineTo x="0" y="20400"/>
              <wp:lineTo x="21251" y="20400"/>
              <wp:lineTo x="21251" y="0"/>
              <wp:lineTo x="0" y="0"/>
            </wp:wrapPolygon>
          </wp:wrapTight>
          <wp:docPr id="6" name="Picture 6" descr="C:\Users\susie.taylor\AppData\Local\Microsoft\Windows\Temporary Internet Files\Content.Outlook\YZVAO4KR\Carnegie Centre of Excellence MH in School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sie.taylor\AppData\Local\Microsoft\Windows\Temporary Internet Files\Content.Outlook\YZVAO4KR\Carnegie Centre of Excellence MH in Schools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2245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7C76" w:rsidRPr="00152D76" w:rsidRDefault="00DD7C76" w:rsidP="00EF0A45">
    <w:pPr>
      <w:pStyle w:val="FooterLine1"/>
      <w:ind w:left="-284"/>
      <w:rPr>
        <w:sz w:val="24"/>
        <w:szCs w:val="24"/>
      </w:rPr>
    </w:pPr>
    <w:r w:rsidRPr="00152D76">
      <w:rPr>
        <w:sz w:val="24"/>
        <w:szCs w:val="24"/>
      </w:rPr>
      <w:t>www.churchofengland.org/education</w:t>
    </w:r>
  </w:p>
  <w:p w:rsidR="00DD7C76" w:rsidRPr="000D3410" w:rsidRDefault="00DD7C76" w:rsidP="00FD4483">
    <w:pPr>
      <w:pStyle w:val="FooterLine2"/>
    </w:pPr>
    <w:r w:rsidRPr="000D3410">
      <w:t>The National Society (Church of England and Church in Wales) for Promoting Education – operating as The Church of England Education Office</w:t>
    </w:r>
    <w:r w:rsidRPr="000D3410">
      <w:br/>
    </w:r>
  </w:p>
  <w:p w:rsidR="00DD7C76" w:rsidRPr="000D3410" w:rsidRDefault="00DD7C76" w:rsidP="00FD4483">
    <w:pPr>
      <w:pStyle w:val="Address"/>
    </w:pPr>
    <w:r w:rsidRPr="000D3410">
      <w:t>Church House  Great Smith Street  London  SW1P 3AZ</w:t>
    </w:r>
  </w:p>
  <w:p w:rsidR="00FD4483" w:rsidRPr="000519C8" w:rsidRDefault="00DD7C76" w:rsidP="000519C8">
    <w:pPr>
      <w:pStyle w:val="Address"/>
      <w:rPr>
        <w:color w:val="000000" w:themeColor="text1"/>
      </w:rPr>
    </w:pPr>
    <w:r w:rsidRPr="000454E3">
      <w:rPr>
        <w:color w:val="973B8E"/>
      </w:rPr>
      <w:t>T:</w:t>
    </w:r>
    <w:r w:rsidRPr="000D3410">
      <w:rPr>
        <w:color w:val="C4026D"/>
      </w:rPr>
      <w:t xml:space="preserve"> </w:t>
    </w:r>
    <w:r w:rsidRPr="000D3410">
      <w:t xml:space="preserve">020 7898 1000  </w:t>
    </w:r>
    <w:r w:rsidRPr="000454E3">
      <w:rPr>
        <w:color w:val="973B8E"/>
      </w:rPr>
      <w:t>Charity No:</w:t>
    </w:r>
    <w:r w:rsidRPr="000D3410">
      <w:rPr>
        <w:color w:val="C4026D"/>
      </w:rPr>
      <w:t xml:space="preserve"> </w:t>
    </w:r>
    <w:r w:rsidR="003512F0" w:rsidRPr="00B40F0F">
      <w:t>313070</w:t>
    </w:r>
    <w:r w:rsidR="003512F0" w:rsidRPr="00851336">
      <w:rPr>
        <w:color w:val="00AEEF"/>
      </w:rPr>
      <w:ptab w:relativeTo="margin" w:alignment="right" w:leader="none"/>
    </w:r>
    <w:r w:rsidR="003512F0" w:rsidRPr="001C7337">
      <w:rPr>
        <w:color w:val="4F1863"/>
      </w:rPr>
      <w:t xml:space="preserve">Page </w:t>
    </w:r>
    <w:r w:rsidR="003512F0" w:rsidRPr="00594D1F">
      <w:rPr>
        <w:rStyle w:val="PageNumber"/>
        <w:b/>
        <w:color w:val="4F1863"/>
        <w:sz w:val="16"/>
        <w:szCs w:val="16"/>
      </w:rPr>
      <w:fldChar w:fldCharType="begin"/>
    </w:r>
    <w:r w:rsidR="003512F0" w:rsidRPr="00594D1F">
      <w:rPr>
        <w:rStyle w:val="PageNumber"/>
        <w:color w:val="4F1863"/>
        <w:sz w:val="16"/>
        <w:szCs w:val="16"/>
      </w:rPr>
      <w:instrText xml:space="preserve"> PAGE </w:instrText>
    </w:r>
    <w:r w:rsidR="003512F0" w:rsidRPr="00594D1F">
      <w:rPr>
        <w:rStyle w:val="PageNumber"/>
        <w:b/>
        <w:color w:val="4F1863"/>
        <w:sz w:val="16"/>
        <w:szCs w:val="16"/>
      </w:rPr>
      <w:fldChar w:fldCharType="separate"/>
    </w:r>
    <w:r w:rsidR="00EA608A">
      <w:rPr>
        <w:rStyle w:val="PageNumber"/>
        <w:noProof/>
        <w:color w:val="4F1863"/>
        <w:sz w:val="16"/>
        <w:szCs w:val="16"/>
      </w:rPr>
      <w:t>1</w:t>
    </w:r>
    <w:r w:rsidR="003512F0" w:rsidRPr="00594D1F">
      <w:rPr>
        <w:rStyle w:val="PageNumber"/>
        <w:b/>
        <w:color w:val="4F1863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2708" w:rsidRDefault="00242708" w:rsidP="00AA2A10">
      <w:pPr>
        <w:spacing w:after="0" w:line="240" w:lineRule="auto"/>
      </w:pPr>
      <w:r>
        <w:separator/>
      </w:r>
    </w:p>
  </w:footnote>
  <w:footnote w:type="continuationSeparator" w:id="0">
    <w:p w:rsidR="00242708" w:rsidRDefault="00242708" w:rsidP="00AA2A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7C76" w:rsidRDefault="00DD7C76" w:rsidP="00EA608A">
    <w:pPr>
      <w:pStyle w:val="Header"/>
    </w:pPr>
  </w:p>
  <w:p w:rsidR="00DD7C76" w:rsidRDefault="00DD7C76" w:rsidP="00D052B4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50CE6"/>
    <w:multiLevelType w:val="hybridMultilevel"/>
    <w:tmpl w:val="DAF8E7F8"/>
    <w:lvl w:ilvl="0" w:tplc="B600BE2A">
      <w:start w:val="1"/>
      <w:numFmt w:val="bullet"/>
      <w:pStyle w:val="Bullet2"/>
      <w:lvlText w:val="-"/>
      <w:lvlJc w:val="left"/>
      <w:pPr>
        <w:ind w:left="720" w:hanging="360"/>
      </w:pPr>
      <w:rPr>
        <w:rFonts w:ascii="Gill Sans" w:hAnsi="Gill Sans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777877"/>
        <w:spacing w:val="0"/>
        <w:w w:val="0"/>
        <w:kern w:val="0"/>
        <w:position w:val="0"/>
        <w:sz w:val="24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420780F"/>
    <w:multiLevelType w:val="hybridMultilevel"/>
    <w:tmpl w:val="A72A6C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14DDE"/>
    <w:multiLevelType w:val="multilevel"/>
    <w:tmpl w:val="C9C41380"/>
    <w:lvl w:ilvl="0">
      <w:start w:val="1"/>
      <w:numFmt w:val="bullet"/>
      <w:lvlText w:val="·"/>
      <w:lvlJc w:val="left"/>
      <w:pPr>
        <w:ind w:left="720" w:hanging="360"/>
      </w:pPr>
      <w:rPr>
        <w:rFonts w:ascii="Gill Sans SemiBold" w:hAnsi="Gill Sans SemiBold" w:hint="default"/>
        <w:color w:val="4F1863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22557"/>
    <w:multiLevelType w:val="multilevel"/>
    <w:tmpl w:val="866A0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090A02"/>
    <w:multiLevelType w:val="multilevel"/>
    <w:tmpl w:val="615C839C"/>
    <w:lvl w:ilvl="0">
      <w:start w:val="1"/>
      <w:numFmt w:val="bullet"/>
      <w:lvlText w:val="-"/>
      <w:lvlJc w:val="left"/>
      <w:pPr>
        <w:ind w:left="720" w:hanging="360"/>
      </w:pPr>
      <w:rPr>
        <w:rFonts w:ascii="Gill Sans" w:hAnsi="Gill Sans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777877"/>
        <w:spacing w:val="0"/>
        <w:w w:val="0"/>
        <w:kern w:val="0"/>
        <w:position w:val="0"/>
        <w:sz w:val="24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0FF1418B"/>
    <w:multiLevelType w:val="hybridMultilevel"/>
    <w:tmpl w:val="20EE9B14"/>
    <w:lvl w:ilvl="0" w:tplc="C7B61312">
      <w:start w:val="3"/>
      <w:numFmt w:val="bullet"/>
      <w:lvlText w:val=""/>
      <w:lvlJc w:val="left"/>
      <w:pPr>
        <w:ind w:left="76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6" w15:restartNumberingAfterBreak="0">
    <w:nsid w:val="307C4B52"/>
    <w:multiLevelType w:val="hybridMultilevel"/>
    <w:tmpl w:val="48183B22"/>
    <w:lvl w:ilvl="0" w:tplc="1AD4A948">
      <w:start w:val="1"/>
      <w:numFmt w:val="bullet"/>
      <w:pStyle w:val="Bullet1"/>
      <w:lvlText w:val="·"/>
      <w:lvlJc w:val="left"/>
      <w:pPr>
        <w:ind w:left="720" w:hanging="360"/>
      </w:pPr>
      <w:rPr>
        <w:rFonts w:ascii="Gill Sans SemiBold" w:hAnsi="Gill Sans SemiBold" w:hint="default"/>
        <w:color w:val="4F1863"/>
        <w:sz w:val="24"/>
        <w:szCs w:val="24"/>
      </w:rPr>
    </w:lvl>
    <w:lvl w:ilvl="1" w:tplc="D78A786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A488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3A5A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DE6A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6AAF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C8BB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2C47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A091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8D5237"/>
    <w:multiLevelType w:val="multilevel"/>
    <w:tmpl w:val="0809001F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0361018"/>
    <w:multiLevelType w:val="singleLevel"/>
    <w:tmpl w:val="700AA186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449A1BFD"/>
    <w:multiLevelType w:val="multilevel"/>
    <w:tmpl w:val="D1D8C780"/>
    <w:lvl w:ilvl="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  <w:color w:val="9966C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CD184C"/>
    <w:multiLevelType w:val="multilevel"/>
    <w:tmpl w:val="C9C41380"/>
    <w:lvl w:ilvl="0">
      <w:start w:val="1"/>
      <w:numFmt w:val="bullet"/>
      <w:lvlText w:val="·"/>
      <w:lvlJc w:val="left"/>
      <w:pPr>
        <w:ind w:left="720" w:hanging="360"/>
      </w:pPr>
      <w:rPr>
        <w:rFonts w:ascii="Gill Sans SemiBold" w:hAnsi="Gill Sans SemiBold" w:hint="default"/>
        <w:color w:val="4F1863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C325AE"/>
    <w:multiLevelType w:val="multilevel"/>
    <w:tmpl w:val="4ABEBFF8"/>
    <w:lvl w:ilvl="0">
      <w:start w:val="1"/>
      <w:numFmt w:val="bullet"/>
      <w:lvlText w:val="-"/>
      <w:lvlJc w:val="left"/>
      <w:pPr>
        <w:ind w:left="644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795E6E2F"/>
    <w:multiLevelType w:val="multilevel"/>
    <w:tmpl w:val="615C839C"/>
    <w:lvl w:ilvl="0">
      <w:start w:val="1"/>
      <w:numFmt w:val="bullet"/>
      <w:lvlText w:val="-"/>
      <w:lvlJc w:val="left"/>
      <w:pPr>
        <w:ind w:left="720" w:hanging="360"/>
      </w:pPr>
      <w:rPr>
        <w:rFonts w:ascii="Gill Sans" w:hAnsi="Gill Sans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777877"/>
        <w:spacing w:val="0"/>
        <w:w w:val="0"/>
        <w:kern w:val="0"/>
        <w:position w:val="0"/>
        <w:sz w:val="24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7B083607"/>
    <w:multiLevelType w:val="hybridMultilevel"/>
    <w:tmpl w:val="26C007F0"/>
    <w:lvl w:ilvl="0" w:tplc="2C60BC74">
      <w:start w:val="1"/>
      <w:numFmt w:val="decimal"/>
      <w:pStyle w:val="Heading1"/>
      <w:lvlText w:val="%1."/>
      <w:lvlJc w:val="left"/>
      <w:pPr>
        <w:ind w:left="720" w:hanging="360"/>
      </w:pPr>
    </w:lvl>
    <w:lvl w:ilvl="1" w:tplc="43D00FA0" w:tentative="1">
      <w:start w:val="1"/>
      <w:numFmt w:val="lowerLetter"/>
      <w:lvlText w:val="%2."/>
      <w:lvlJc w:val="left"/>
      <w:pPr>
        <w:ind w:left="1440" w:hanging="360"/>
      </w:pPr>
    </w:lvl>
    <w:lvl w:ilvl="2" w:tplc="E10C0F7E" w:tentative="1">
      <w:start w:val="1"/>
      <w:numFmt w:val="lowerRoman"/>
      <w:lvlText w:val="%3."/>
      <w:lvlJc w:val="right"/>
      <w:pPr>
        <w:ind w:left="2160" w:hanging="180"/>
      </w:pPr>
    </w:lvl>
    <w:lvl w:ilvl="3" w:tplc="D87814DC" w:tentative="1">
      <w:start w:val="1"/>
      <w:numFmt w:val="decimal"/>
      <w:lvlText w:val="%4."/>
      <w:lvlJc w:val="left"/>
      <w:pPr>
        <w:ind w:left="2880" w:hanging="360"/>
      </w:pPr>
    </w:lvl>
    <w:lvl w:ilvl="4" w:tplc="7AF80378" w:tentative="1">
      <w:start w:val="1"/>
      <w:numFmt w:val="lowerLetter"/>
      <w:lvlText w:val="%5."/>
      <w:lvlJc w:val="left"/>
      <w:pPr>
        <w:ind w:left="3600" w:hanging="360"/>
      </w:pPr>
    </w:lvl>
    <w:lvl w:ilvl="5" w:tplc="7094521C" w:tentative="1">
      <w:start w:val="1"/>
      <w:numFmt w:val="lowerRoman"/>
      <w:lvlText w:val="%6."/>
      <w:lvlJc w:val="right"/>
      <w:pPr>
        <w:ind w:left="4320" w:hanging="180"/>
      </w:pPr>
    </w:lvl>
    <w:lvl w:ilvl="6" w:tplc="6C50AA08" w:tentative="1">
      <w:start w:val="1"/>
      <w:numFmt w:val="decimal"/>
      <w:lvlText w:val="%7."/>
      <w:lvlJc w:val="left"/>
      <w:pPr>
        <w:ind w:left="5040" w:hanging="360"/>
      </w:pPr>
    </w:lvl>
    <w:lvl w:ilvl="7" w:tplc="774AC336" w:tentative="1">
      <w:start w:val="1"/>
      <w:numFmt w:val="lowerLetter"/>
      <w:lvlText w:val="%8."/>
      <w:lvlJc w:val="left"/>
      <w:pPr>
        <w:ind w:left="5760" w:hanging="360"/>
      </w:pPr>
    </w:lvl>
    <w:lvl w:ilvl="8" w:tplc="9AA416F0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13"/>
  </w:num>
  <w:num w:numId="4">
    <w:abstractNumId w:val="8"/>
  </w:num>
  <w:num w:numId="5">
    <w:abstractNumId w:val="6"/>
  </w:num>
  <w:num w:numId="6">
    <w:abstractNumId w:val="0"/>
  </w:num>
  <w:num w:numId="7">
    <w:abstractNumId w:val="9"/>
  </w:num>
  <w:num w:numId="8">
    <w:abstractNumId w:val="6"/>
    <w:lvlOverride w:ilvl="0">
      <w:startOverride w:val="1"/>
    </w:lvlOverride>
  </w:num>
  <w:num w:numId="9">
    <w:abstractNumId w:val="11"/>
  </w:num>
  <w:num w:numId="10">
    <w:abstractNumId w:val="0"/>
    <w:lvlOverride w:ilvl="0">
      <w:startOverride w:val="1"/>
    </w:lvlOverride>
  </w:num>
  <w:num w:numId="11">
    <w:abstractNumId w:val="10"/>
  </w:num>
  <w:num w:numId="12">
    <w:abstractNumId w:val="2"/>
  </w:num>
  <w:num w:numId="13">
    <w:abstractNumId w:val="4"/>
  </w:num>
  <w:num w:numId="14">
    <w:abstractNumId w:val="12"/>
  </w:num>
  <w:num w:numId="15">
    <w:abstractNumId w:val="5"/>
  </w:num>
  <w:num w:numId="16">
    <w:abstractNumId w:val="3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814"/>
    <w:rsid w:val="00043F95"/>
    <w:rsid w:val="000519C8"/>
    <w:rsid w:val="00051C27"/>
    <w:rsid w:val="00057E4C"/>
    <w:rsid w:val="0006136E"/>
    <w:rsid w:val="0007118D"/>
    <w:rsid w:val="00072ADF"/>
    <w:rsid w:val="000776E9"/>
    <w:rsid w:val="000A172F"/>
    <w:rsid w:val="000C2833"/>
    <w:rsid w:val="000C7FD3"/>
    <w:rsid w:val="000D1642"/>
    <w:rsid w:val="000D32D5"/>
    <w:rsid w:val="001062DA"/>
    <w:rsid w:val="0011378F"/>
    <w:rsid w:val="0011595F"/>
    <w:rsid w:val="00120C54"/>
    <w:rsid w:val="00137AD7"/>
    <w:rsid w:val="00140099"/>
    <w:rsid w:val="00141FEE"/>
    <w:rsid w:val="00144E59"/>
    <w:rsid w:val="00183633"/>
    <w:rsid w:val="00194B44"/>
    <w:rsid w:val="001B2688"/>
    <w:rsid w:val="001B7068"/>
    <w:rsid w:val="001B71B3"/>
    <w:rsid w:val="001D4AA3"/>
    <w:rsid w:val="001F6EB7"/>
    <w:rsid w:val="001F7EE0"/>
    <w:rsid w:val="0020608D"/>
    <w:rsid w:val="00207129"/>
    <w:rsid w:val="00242708"/>
    <w:rsid w:val="00242AE8"/>
    <w:rsid w:val="0024422F"/>
    <w:rsid w:val="00250992"/>
    <w:rsid w:val="00277FC3"/>
    <w:rsid w:val="0029728A"/>
    <w:rsid w:val="002C5153"/>
    <w:rsid w:val="002F37A7"/>
    <w:rsid w:val="00311317"/>
    <w:rsid w:val="00327F5D"/>
    <w:rsid w:val="00337A2E"/>
    <w:rsid w:val="003512F0"/>
    <w:rsid w:val="0035168B"/>
    <w:rsid w:val="00392006"/>
    <w:rsid w:val="0039664B"/>
    <w:rsid w:val="003A11DC"/>
    <w:rsid w:val="003B05F8"/>
    <w:rsid w:val="003D49E5"/>
    <w:rsid w:val="00402787"/>
    <w:rsid w:val="00451872"/>
    <w:rsid w:val="00452407"/>
    <w:rsid w:val="00470492"/>
    <w:rsid w:val="00472A8D"/>
    <w:rsid w:val="00490F54"/>
    <w:rsid w:val="004A1104"/>
    <w:rsid w:val="004B4FAE"/>
    <w:rsid w:val="004B7109"/>
    <w:rsid w:val="00501799"/>
    <w:rsid w:val="00530FEF"/>
    <w:rsid w:val="00532814"/>
    <w:rsid w:val="005345EE"/>
    <w:rsid w:val="00582DB7"/>
    <w:rsid w:val="005C38C7"/>
    <w:rsid w:val="005E4325"/>
    <w:rsid w:val="005F2607"/>
    <w:rsid w:val="0062125C"/>
    <w:rsid w:val="006708E9"/>
    <w:rsid w:val="0068449F"/>
    <w:rsid w:val="00692CDA"/>
    <w:rsid w:val="006A3F75"/>
    <w:rsid w:val="006B13C7"/>
    <w:rsid w:val="006C156F"/>
    <w:rsid w:val="006C38A7"/>
    <w:rsid w:val="006C78CF"/>
    <w:rsid w:val="006F05D7"/>
    <w:rsid w:val="006F2F0B"/>
    <w:rsid w:val="00722D05"/>
    <w:rsid w:val="00742DDB"/>
    <w:rsid w:val="00763E45"/>
    <w:rsid w:val="0076463F"/>
    <w:rsid w:val="00795B80"/>
    <w:rsid w:val="007F49CA"/>
    <w:rsid w:val="008001FB"/>
    <w:rsid w:val="008323B2"/>
    <w:rsid w:val="008634D3"/>
    <w:rsid w:val="00892991"/>
    <w:rsid w:val="008A702D"/>
    <w:rsid w:val="008B744E"/>
    <w:rsid w:val="008D7865"/>
    <w:rsid w:val="008E42E7"/>
    <w:rsid w:val="008E7020"/>
    <w:rsid w:val="00901AEF"/>
    <w:rsid w:val="0092599B"/>
    <w:rsid w:val="00977E56"/>
    <w:rsid w:val="009A16BA"/>
    <w:rsid w:val="009E4A3D"/>
    <w:rsid w:val="009E5DD7"/>
    <w:rsid w:val="00A57CCE"/>
    <w:rsid w:val="00A600D7"/>
    <w:rsid w:val="00AA2A10"/>
    <w:rsid w:val="00AF0163"/>
    <w:rsid w:val="00AF67C5"/>
    <w:rsid w:val="00B04CBF"/>
    <w:rsid w:val="00B10466"/>
    <w:rsid w:val="00B16D67"/>
    <w:rsid w:val="00B26217"/>
    <w:rsid w:val="00B40F0F"/>
    <w:rsid w:val="00B536BA"/>
    <w:rsid w:val="00B84027"/>
    <w:rsid w:val="00B952D1"/>
    <w:rsid w:val="00BB3ACD"/>
    <w:rsid w:val="00BC3034"/>
    <w:rsid w:val="00BC54A5"/>
    <w:rsid w:val="00BC7EB9"/>
    <w:rsid w:val="00BD54BD"/>
    <w:rsid w:val="00BD7DE4"/>
    <w:rsid w:val="00BE59FC"/>
    <w:rsid w:val="00BE7E1C"/>
    <w:rsid w:val="00C0015E"/>
    <w:rsid w:val="00C12826"/>
    <w:rsid w:val="00C41012"/>
    <w:rsid w:val="00C653F5"/>
    <w:rsid w:val="00C72EED"/>
    <w:rsid w:val="00C75683"/>
    <w:rsid w:val="00C951C8"/>
    <w:rsid w:val="00CB0545"/>
    <w:rsid w:val="00CD274C"/>
    <w:rsid w:val="00CD5729"/>
    <w:rsid w:val="00CE3EDF"/>
    <w:rsid w:val="00D052B4"/>
    <w:rsid w:val="00D0657E"/>
    <w:rsid w:val="00D12B3C"/>
    <w:rsid w:val="00D24FE3"/>
    <w:rsid w:val="00D31C70"/>
    <w:rsid w:val="00D453AC"/>
    <w:rsid w:val="00D936A5"/>
    <w:rsid w:val="00DA6A94"/>
    <w:rsid w:val="00DB6562"/>
    <w:rsid w:val="00DD7C76"/>
    <w:rsid w:val="00E25627"/>
    <w:rsid w:val="00E47E4C"/>
    <w:rsid w:val="00E53122"/>
    <w:rsid w:val="00E96222"/>
    <w:rsid w:val="00EA608A"/>
    <w:rsid w:val="00EC28DE"/>
    <w:rsid w:val="00ED1043"/>
    <w:rsid w:val="00EF0A45"/>
    <w:rsid w:val="00EF10EF"/>
    <w:rsid w:val="00F14C72"/>
    <w:rsid w:val="00F243C5"/>
    <w:rsid w:val="00F27067"/>
    <w:rsid w:val="00F83796"/>
    <w:rsid w:val="00F904D1"/>
    <w:rsid w:val="00FB4095"/>
    <w:rsid w:val="00FD4483"/>
    <w:rsid w:val="00FD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5:docId w15:val="{2AB6EC5B-151C-4AB2-9B09-5E64AC2C9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70492"/>
    <w:rPr>
      <w:rFonts w:ascii="Arial" w:hAnsi="Arial"/>
      <w:color w:val="272727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0492"/>
    <w:pPr>
      <w:numPr>
        <w:numId w:val="3"/>
      </w:numPr>
      <w:ind w:left="567" w:hanging="567"/>
      <w:outlineLvl w:val="0"/>
    </w:pPr>
    <w:rPr>
      <w:sz w:val="26"/>
      <w:szCs w:val="26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EF0A45"/>
    <w:pPr>
      <w:ind w:left="-284"/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rsid w:val="00470492"/>
    <w:pPr>
      <w:outlineLvl w:val="2"/>
    </w:pPr>
    <w:rPr>
      <w:b/>
      <w:i/>
      <w:color w:val="973B8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530FEF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AA2A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2A10"/>
  </w:style>
  <w:style w:type="paragraph" w:styleId="Footer">
    <w:name w:val="footer"/>
    <w:basedOn w:val="Normal"/>
    <w:link w:val="FooterChar"/>
    <w:uiPriority w:val="99"/>
    <w:unhideWhenUsed/>
    <w:rsid w:val="00AA2A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2A10"/>
  </w:style>
  <w:style w:type="paragraph" w:styleId="BalloonText">
    <w:name w:val="Balloon Text"/>
    <w:basedOn w:val="Normal"/>
    <w:link w:val="BalloonTextChar"/>
    <w:uiPriority w:val="99"/>
    <w:semiHidden/>
    <w:unhideWhenUsed/>
    <w:rsid w:val="00AA2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A1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C54A5"/>
    <w:rPr>
      <w:color w:val="4A2D72" w:themeColor="hyperlink"/>
      <w:u w:val="single"/>
    </w:rPr>
  </w:style>
  <w:style w:type="paragraph" w:styleId="ListParagraph">
    <w:name w:val="List Paragraph"/>
    <w:basedOn w:val="Normal"/>
    <w:uiPriority w:val="34"/>
    <w:rsid w:val="00EF10EF"/>
    <w:pPr>
      <w:ind w:left="720"/>
      <w:contextualSpacing/>
    </w:pPr>
  </w:style>
  <w:style w:type="paragraph" w:customStyle="1" w:styleId="FooterLine1">
    <w:name w:val="Footer Line 1"/>
    <w:basedOn w:val="Normal"/>
    <w:qFormat/>
    <w:rsid w:val="00470492"/>
    <w:pPr>
      <w:spacing w:after="120" w:line="240" w:lineRule="auto"/>
    </w:pPr>
    <w:rPr>
      <w:color w:val="973B8E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rsid w:val="00EF10EF"/>
    <w:rPr>
      <w:rFonts w:ascii="Gill Sans MT" w:hAnsi="Gill Sans MT"/>
      <w:color w:val="00257A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F10EF"/>
    <w:rPr>
      <w:rFonts w:ascii="Gill Sans MT" w:hAnsi="Gill Sans MT"/>
      <w:color w:val="00257A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EF10EF"/>
    <w:rPr>
      <w:rFonts w:ascii="Gill Sans MT" w:hAnsi="Gill Sans MT"/>
      <w:color w:val="808080" w:themeColor="background1" w:themeShade="80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EF10EF"/>
    <w:rPr>
      <w:rFonts w:ascii="Gill Sans MT" w:hAnsi="Gill Sans MT"/>
      <w:color w:val="808080" w:themeColor="background1" w:themeShade="80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470492"/>
    <w:rPr>
      <w:rFonts w:ascii="Arial" w:hAnsi="Arial"/>
      <w:color w:val="272727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EF0A45"/>
    <w:rPr>
      <w:rFonts w:ascii="Arial" w:hAnsi="Arial"/>
      <w:b/>
      <w:i/>
      <w:color w:val="973B8E"/>
    </w:rPr>
  </w:style>
  <w:style w:type="paragraph" w:customStyle="1" w:styleId="BriefingNoteBodyText">
    <w:name w:val="Briefing Note Body Text"/>
    <w:basedOn w:val="Normal"/>
    <w:qFormat/>
    <w:rsid w:val="00B04CBF"/>
    <w:pPr>
      <w:spacing w:after="240" w:line="240" w:lineRule="auto"/>
      <w:jc w:val="both"/>
    </w:pPr>
  </w:style>
  <w:style w:type="paragraph" w:customStyle="1" w:styleId="ConferenceTitle">
    <w:name w:val="Conference Title"/>
    <w:basedOn w:val="Title"/>
    <w:rsid w:val="00B10466"/>
    <w:pPr>
      <w:spacing w:after="280" w:line="240" w:lineRule="auto"/>
    </w:pPr>
  </w:style>
  <w:style w:type="paragraph" w:customStyle="1" w:styleId="ConferenceDate">
    <w:name w:val="Conference Date"/>
    <w:basedOn w:val="Subtitle"/>
    <w:rsid w:val="003A11DC"/>
    <w:pPr>
      <w:spacing w:after="480" w:line="240" w:lineRule="auto"/>
      <w:contextualSpacing/>
    </w:pPr>
  </w:style>
  <w:style w:type="paragraph" w:customStyle="1" w:styleId="Agenda">
    <w:name w:val="Agenda"/>
    <w:basedOn w:val="Normal"/>
    <w:rsid w:val="00B10466"/>
    <w:pPr>
      <w:spacing w:after="280" w:line="240" w:lineRule="auto"/>
    </w:pPr>
    <w:rPr>
      <w:rFonts w:ascii="Gill Sans MT" w:hAnsi="Gill Sans MT"/>
      <w:color w:val="9966CC"/>
      <w:sz w:val="36"/>
      <w:szCs w:val="36"/>
    </w:rPr>
  </w:style>
  <w:style w:type="paragraph" w:customStyle="1" w:styleId="Bullet1">
    <w:name w:val="Bullet 1"/>
    <w:basedOn w:val="Normal"/>
    <w:qFormat/>
    <w:rsid w:val="00EF0A45"/>
    <w:pPr>
      <w:numPr>
        <w:numId w:val="5"/>
      </w:numPr>
      <w:spacing w:after="120" w:line="240" w:lineRule="auto"/>
      <w:ind w:left="142"/>
    </w:pPr>
    <w:rPr>
      <w:rFonts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70492"/>
    <w:rPr>
      <w:rFonts w:ascii="Arial" w:hAnsi="Arial"/>
      <w:b/>
      <w:i/>
      <w:color w:val="973B8E"/>
    </w:rPr>
  </w:style>
  <w:style w:type="paragraph" w:customStyle="1" w:styleId="Bullet2">
    <w:name w:val="Bullet 2"/>
    <w:basedOn w:val="Bullet1"/>
    <w:qFormat/>
    <w:rsid w:val="00EF0A45"/>
    <w:pPr>
      <w:numPr>
        <w:numId w:val="6"/>
      </w:numPr>
      <w:ind w:left="567"/>
      <w:contextualSpacing/>
    </w:pPr>
  </w:style>
  <w:style w:type="paragraph" w:customStyle="1" w:styleId="BriefingNoteTitle">
    <w:name w:val="Briefing Note Title"/>
    <w:basedOn w:val="Title"/>
    <w:qFormat/>
    <w:rsid w:val="00470492"/>
    <w:pPr>
      <w:spacing w:after="280" w:line="240" w:lineRule="auto"/>
    </w:pPr>
    <w:rPr>
      <w:rFonts w:ascii="Arial" w:hAnsi="Arial"/>
      <w:color w:val="4A2D72"/>
    </w:rPr>
  </w:style>
  <w:style w:type="paragraph" w:customStyle="1" w:styleId="BriefingNoteSubtitle">
    <w:name w:val="Briefing Note Subtitle"/>
    <w:basedOn w:val="Subtitle"/>
    <w:qFormat/>
    <w:rsid w:val="00470492"/>
    <w:pPr>
      <w:spacing w:after="480" w:line="240" w:lineRule="auto"/>
      <w:contextualSpacing/>
    </w:pPr>
    <w:rPr>
      <w:rFonts w:ascii="Arial" w:hAnsi="Arial"/>
      <w:color w:val="777877"/>
    </w:rPr>
  </w:style>
  <w:style w:type="paragraph" w:customStyle="1" w:styleId="BriefingNoteHeader">
    <w:name w:val="Briefing Note Header"/>
    <w:basedOn w:val="Normal"/>
    <w:qFormat/>
    <w:rsid w:val="00470492"/>
    <w:pPr>
      <w:spacing w:after="280" w:line="240" w:lineRule="auto"/>
    </w:pPr>
    <w:rPr>
      <w:rFonts w:ascii="Futura" w:hAnsi="Futura"/>
      <w:color w:val="973B8E"/>
      <w:sz w:val="36"/>
      <w:szCs w:val="36"/>
    </w:rPr>
  </w:style>
  <w:style w:type="paragraph" w:customStyle="1" w:styleId="FooterLine2">
    <w:name w:val="Footer Line 2"/>
    <w:basedOn w:val="Normal"/>
    <w:qFormat/>
    <w:rsid w:val="00EF0A45"/>
    <w:pPr>
      <w:spacing w:after="0" w:line="240" w:lineRule="auto"/>
      <w:ind w:left="-284"/>
    </w:pPr>
    <w:rPr>
      <w:rFonts w:cs="Arial"/>
      <w:color w:val="4F1863"/>
      <w:sz w:val="14"/>
      <w:szCs w:val="14"/>
    </w:rPr>
  </w:style>
  <w:style w:type="paragraph" w:customStyle="1" w:styleId="Address">
    <w:name w:val="Address"/>
    <w:basedOn w:val="Normal"/>
    <w:qFormat/>
    <w:rsid w:val="00EF0A45"/>
    <w:pPr>
      <w:spacing w:after="0" w:line="240" w:lineRule="auto"/>
      <w:ind w:left="-284"/>
    </w:pPr>
    <w:rPr>
      <w:rFonts w:cs="Arial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0519C8"/>
  </w:style>
  <w:style w:type="table" w:styleId="TableGrid">
    <w:name w:val="Table Grid"/>
    <w:aliases w:val="CofE Report Table"/>
    <w:basedOn w:val="TableNormal"/>
    <w:uiPriority w:val="59"/>
    <w:rsid w:val="001B2688"/>
    <w:pPr>
      <w:spacing w:after="0" w:line="240" w:lineRule="auto"/>
      <w:contextualSpacing/>
    </w:pPr>
    <w:rPr>
      <w:rFonts w:ascii="Arial" w:eastAsia="Calibri" w:hAnsi="Arial" w:cs="Times New Roman"/>
      <w:color w:val="973B8E"/>
      <w:szCs w:val="20"/>
      <w:lang w:eastAsia="en-GB"/>
    </w:rPr>
    <w:tblPr>
      <w:tblInd w:w="113" w:type="dxa"/>
      <w:tblBorders>
        <w:top w:val="single" w:sz="18" w:space="0" w:color="FFFFFF" w:themeColor="background1"/>
        <w:bottom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  <w:tblCellMar>
        <w:top w:w="85" w:type="dxa"/>
        <w:left w:w="85" w:type="dxa"/>
        <w:bottom w:w="85" w:type="dxa"/>
        <w:right w:w="85" w:type="dxa"/>
      </w:tblCellMar>
    </w:tblPr>
    <w:tcPr>
      <w:shd w:val="clear" w:color="auto" w:fill="D9D9D9" w:themeFill="background1" w:themeFillShade="D9"/>
    </w:tcPr>
    <w:tblStylePr w:type="firstRow">
      <w:rPr>
        <w:rFonts w:ascii="Arial" w:hAnsi="Arial"/>
        <w:b/>
        <w:color w:val="973B8E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973B8E"/>
      </w:tcPr>
    </w:tblStylePr>
  </w:style>
  <w:style w:type="paragraph" w:customStyle="1" w:styleId="xmsonormal">
    <w:name w:val="x_msonormal"/>
    <w:basedOn w:val="Normal"/>
    <w:rsid w:val="00E96222"/>
    <w:pPr>
      <w:spacing w:after="0" w:line="240" w:lineRule="auto"/>
    </w:pPr>
    <w:rPr>
      <w:rFonts w:ascii="Calibri" w:hAnsi="Calibri" w:cs="Times New Roman"/>
      <w:color w:val="auto"/>
      <w:lang w:eastAsia="en-GB"/>
    </w:rPr>
  </w:style>
  <w:style w:type="paragraph" w:styleId="NoSpacing">
    <w:name w:val="No Spacing"/>
    <w:uiPriority w:val="1"/>
    <w:qFormat/>
    <w:rsid w:val="000C283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9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ywolfe\Desktop\Foundation\Peer%20Support%20Network\SE%20Region\8%20November%202016%20SE%20Pilot%20Group%20Launch%20Event%20-%20Agenda.dotx" TargetMode="External"/></Relationships>
</file>

<file path=word/theme/theme1.xml><?xml version="1.0" encoding="utf-8"?>
<a:theme xmlns:a="http://schemas.openxmlformats.org/drawingml/2006/main" name="Default Theme">
  <a:themeElements>
    <a:clrScheme name="Custom 1">
      <a:dk1>
        <a:sysClr val="windowText" lastClr="000000"/>
      </a:dk1>
      <a:lt1>
        <a:sysClr val="window" lastClr="FFFFFF"/>
      </a:lt1>
      <a:dk2>
        <a:srgbClr val="4A2D72"/>
      </a:dk2>
      <a:lt2>
        <a:srgbClr val="973B8E"/>
      </a:lt2>
      <a:accent1>
        <a:srgbClr val="4A2D72"/>
      </a:accent1>
      <a:accent2>
        <a:srgbClr val="973B8E"/>
      </a:accent2>
      <a:accent3>
        <a:srgbClr val="4A2D72"/>
      </a:accent3>
      <a:accent4>
        <a:srgbClr val="973B8E"/>
      </a:accent4>
      <a:accent5>
        <a:srgbClr val="4A2D72"/>
      </a:accent5>
      <a:accent6>
        <a:srgbClr val="973B8E"/>
      </a:accent6>
      <a:hlink>
        <a:srgbClr val="4A2D72"/>
      </a:hlink>
      <a:folHlink>
        <a:srgbClr val="973B8E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917BA26-9B43-4806-99CA-90C3923AA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 November 2016 SE Pilot Group Launch Event - Agenda.dotx</Template>
  <TotalTime>36</TotalTime>
  <Pages>1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Andy Wolfe</dc:creator>
  <cp:lastModifiedBy>Susie Taylor</cp:lastModifiedBy>
  <cp:revision>4</cp:revision>
  <cp:lastPrinted>2017-06-27T08:22:00Z</cp:lastPrinted>
  <dcterms:created xsi:type="dcterms:W3CDTF">2017-06-27T08:22:00Z</dcterms:created>
  <dcterms:modified xsi:type="dcterms:W3CDTF">2017-06-27T09:43:00Z</dcterms:modified>
</cp:coreProperties>
</file>